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C5" w:rsidRPr="00B56DCA" w:rsidRDefault="003B53DF" w:rsidP="00A30098">
      <w:pPr>
        <w:autoSpaceDE w:val="0"/>
        <w:autoSpaceDN w:val="0"/>
        <w:adjustRightInd w:val="0"/>
        <w:ind w:left="4678"/>
        <w:jc w:val="center"/>
        <w:outlineLvl w:val="0"/>
        <w:rPr>
          <w:rFonts w:eastAsiaTheme="minorHAnsi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Cs w:val="28"/>
          <w:lang w:eastAsia="en-US"/>
        </w:rPr>
        <w:t>УТВЕРЖДЕНА</w:t>
      </w:r>
    </w:p>
    <w:p w:rsidR="002F7CC5" w:rsidRPr="0000446D" w:rsidRDefault="00B56DCA" w:rsidP="00A30098">
      <w:pPr>
        <w:autoSpaceDE w:val="0"/>
        <w:autoSpaceDN w:val="0"/>
        <w:adjustRightInd w:val="0"/>
        <w:ind w:left="4678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постановлени</w:t>
      </w:r>
      <w:r w:rsidR="003B53DF">
        <w:rPr>
          <w:rFonts w:eastAsiaTheme="minorHAnsi"/>
          <w:szCs w:val="28"/>
          <w:lang w:eastAsia="en-US"/>
        </w:rPr>
        <w:t>ем</w:t>
      </w:r>
      <w:r w:rsidR="002F7CC5">
        <w:rPr>
          <w:rFonts w:eastAsiaTheme="minorHAnsi"/>
          <w:szCs w:val="28"/>
          <w:lang w:eastAsia="en-US"/>
        </w:rPr>
        <w:t xml:space="preserve"> Администрации </w:t>
      </w:r>
      <w:r w:rsidR="0007216B" w:rsidRPr="0007216B">
        <w:rPr>
          <w:rFonts w:eastAsiaTheme="minorHAnsi"/>
          <w:szCs w:val="28"/>
          <w:lang w:eastAsia="en-US"/>
        </w:rPr>
        <w:t xml:space="preserve">городского округа </w:t>
      </w:r>
      <w:r w:rsidR="002F7CC5">
        <w:rPr>
          <w:rFonts w:eastAsiaTheme="minorHAnsi"/>
          <w:szCs w:val="28"/>
          <w:lang w:eastAsia="en-US"/>
        </w:rPr>
        <w:t>"Город Архангельск"</w:t>
      </w:r>
    </w:p>
    <w:p w:rsidR="002F7CC5" w:rsidRPr="0000446D" w:rsidRDefault="006C1353" w:rsidP="00A30098">
      <w:pPr>
        <w:autoSpaceDE w:val="0"/>
        <w:autoSpaceDN w:val="0"/>
        <w:adjustRightInd w:val="0"/>
        <w:ind w:left="4678"/>
        <w:jc w:val="center"/>
        <w:rPr>
          <w:rFonts w:eastAsiaTheme="minorHAnsi"/>
          <w:szCs w:val="28"/>
          <w:lang w:eastAsia="en-US"/>
        </w:rPr>
      </w:pPr>
      <w:r>
        <w:rPr>
          <w:bCs/>
          <w:szCs w:val="36"/>
        </w:rPr>
        <w:t>от 27 декабря 2021 г. № 2643</w:t>
      </w:r>
    </w:p>
    <w:p w:rsidR="00E15793" w:rsidRPr="00A44479" w:rsidRDefault="00EC78FA" w:rsidP="00E15793">
      <w:pPr>
        <w:tabs>
          <w:tab w:val="left" w:pos="7080"/>
        </w:tabs>
        <w:autoSpaceDE w:val="0"/>
        <w:autoSpaceDN w:val="0"/>
        <w:ind w:left="5245"/>
        <w:jc w:val="center"/>
      </w:pPr>
      <w:r>
        <w:rPr>
          <w:bCs/>
          <w:color w:val="0070C0"/>
          <w:sz w:val="20"/>
        </w:rPr>
        <w:t xml:space="preserve">(в редакции постановления от </w:t>
      </w:r>
      <w:r w:rsidR="008D1ED3">
        <w:rPr>
          <w:bCs/>
          <w:color w:val="0070C0"/>
          <w:sz w:val="20"/>
        </w:rPr>
        <w:t>25</w:t>
      </w:r>
      <w:r w:rsidR="00E15793">
        <w:rPr>
          <w:bCs/>
          <w:color w:val="0070C0"/>
          <w:sz w:val="20"/>
        </w:rPr>
        <w:t>.</w:t>
      </w:r>
      <w:r w:rsidR="00F50602">
        <w:rPr>
          <w:bCs/>
          <w:color w:val="0070C0"/>
          <w:sz w:val="20"/>
        </w:rPr>
        <w:t>0</w:t>
      </w:r>
      <w:r w:rsidR="008D1ED3">
        <w:rPr>
          <w:bCs/>
          <w:color w:val="0070C0"/>
          <w:sz w:val="20"/>
        </w:rPr>
        <w:t>8</w:t>
      </w:r>
      <w:r w:rsidR="00E15793">
        <w:rPr>
          <w:bCs/>
          <w:color w:val="0070C0"/>
          <w:sz w:val="20"/>
        </w:rPr>
        <w:t>.202</w:t>
      </w:r>
      <w:r w:rsidR="00F50602">
        <w:rPr>
          <w:bCs/>
          <w:color w:val="0070C0"/>
          <w:sz w:val="20"/>
        </w:rPr>
        <w:t>3</w:t>
      </w:r>
      <w:r w:rsidR="00E15793">
        <w:rPr>
          <w:bCs/>
          <w:color w:val="0070C0"/>
          <w:sz w:val="20"/>
        </w:rPr>
        <w:t xml:space="preserve"> № </w:t>
      </w:r>
      <w:r w:rsidR="00DA7EE0">
        <w:rPr>
          <w:bCs/>
          <w:color w:val="0070C0"/>
          <w:sz w:val="20"/>
        </w:rPr>
        <w:t>1</w:t>
      </w:r>
      <w:r w:rsidR="008D1ED3">
        <w:rPr>
          <w:bCs/>
          <w:color w:val="0070C0"/>
          <w:sz w:val="20"/>
        </w:rPr>
        <w:t>374</w:t>
      </w:r>
      <w:r w:rsidR="00E15793">
        <w:rPr>
          <w:bCs/>
          <w:color w:val="0070C0"/>
          <w:sz w:val="20"/>
        </w:rPr>
        <w:t>)</w:t>
      </w:r>
    </w:p>
    <w:p w:rsidR="00E15793" w:rsidRDefault="00E15793" w:rsidP="00E15793">
      <w:pPr>
        <w:tabs>
          <w:tab w:val="left" w:pos="7080"/>
        </w:tabs>
        <w:autoSpaceDE w:val="0"/>
        <w:autoSpaceDN w:val="0"/>
        <w:ind w:left="5529"/>
        <w:jc w:val="center"/>
      </w:pPr>
    </w:p>
    <w:p w:rsidR="00913CBA" w:rsidRDefault="003B53DF" w:rsidP="003B53DF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Pr="00BE6EB9">
        <w:rPr>
          <w:b/>
          <w:szCs w:val="28"/>
        </w:rPr>
        <w:t>едомственн</w:t>
      </w:r>
      <w:r>
        <w:rPr>
          <w:b/>
          <w:szCs w:val="28"/>
        </w:rPr>
        <w:t>ая</w:t>
      </w:r>
      <w:r w:rsidRPr="00BE6EB9">
        <w:rPr>
          <w:b/>
          <w:szCs w:val="28"/>
        </w:rPr>
        <w:t xml:space="preserve"> целев</w:t>
      </w:r>
      <w:r>
        <w:rPr>
          <w:b/>
          <w:szCs w:val="28"/>
        </w:rPr>
        <w:t>ая</w:t>
      </w:r>
      <w:r w:rsidRPr="00BE6EB9">
        <w:rPr>
          <w:b/>
          <w:szCs w:val="28"/>
        </w:rPr>
        <w:t xml:space="preserve"> программ</w:t>
      </w:r>
      <w:r>
        <w:rPr>
          <w:b/>
          <w:szCs w:val="28"/>
        </w:rPr>
        <w:t>а</w:t>
      </w:r>
      <w:r w:rsidRPr="00BE6EB9">
        <w:rPr>
          <w:b/>
          <w:szCs w:val="28"/>
        </w:rPr>
        <w:t xml:space="preserve"> </w:t>
      </w:r>
    </w:p>
    <w:p w:rsidR="003B53DF" w:rsidRDefault="003B53DF" w:rsidP="003B53DF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BE6EB9">
        <w:rPr>
          <w:b/>
          <w:szCs w:val="28"/>
        </w:rPr>
        <w:t xml:space="preserve">Муниципальные финансы </w:t>
      </w:r>
      <w:r w:rsidR="00F8004D">
        <w:rPr>
          <w:b/>
          <w:szCs w:val="28"/>
        </w:rPr>
        <w:br/>
      </w:r>
      <w:r>
        <w:rPr>
          <w:b/>
          <w:szCs w:val="28"/>
        </w:rPr>
        <w:t>городского округа</w:t>
      </w:r>
      <w:r w:rsidRPr="00BE6EB9">
        <w:rPr>
          <w:b/>
          <w:szCs w:val="28"/>
        </w:rPr>
        <w:t xml:space="preserve"> </w:t>
      </w:r>
      <w:r>
        <w:rPr>
          <w:b/>
          <w:szCs w:val="28"/>
        </w:rPr>
        <w:t xml:space="preserve">"Город </w:t>
      </w:r>
      <w:r w:rsidRPr="00BE6EB9">
        <w:rPr>
          <w:b/>
          <w:szCs w:val="28"/>
        </w:rPr>
        <w:t>Архангельск</w:t>
      </w:r>
      <w:r>
        <w:rPr>
          <w:b/>
          <w:szCs w:val="28"/>
        </w:rPr>
        <w:t>"</w:t>
      </w:r>
    </w:p>
    <w:p w:rsidR="003B53DF" w:rsidRPr="00913CBA" w:rsidRDefault="003B53DF" w:rsidP="003B53DF">
      <w:pPr>
        <w:jc w:val="center"/>
        <w:rPr>
          <w:b/>
          <w:sz w:val="44"/>
          <w:szCs w:val="28"/>
        </w:rPr>
      </w:pPr>
    </w:p>
    <w:p w:rsidR="002F7CC5" w:rsidRPr="00BE6EB9" w:rsidRDefault="002F7CC5" w:rsidP="002F7CC5">
      <w:pPr>
        <w:jc w:val="center"/>
        <w:rPr>
          <w:b/>
          <w:szCs w:val="28"/>
        </w:rPr>
      </w:pPr>
      <w:r w:rsidRPr="00BE6EB9">
        <w:rPr>
          <w:b/>
          <w:szCs w:val="28"/>
        </w:rPr>
        <w:t>П</w:t>
      </w:r>
      <w:r w:rsidR="003B53DF">
        <w:rPr>
          <w:b/>
          <w:szCs w:val="28"/>
        </w:rPr>
        <w:t>аспорт</w:t>
      </w:r>
    </w:p>
    <w:p w:rsidR="002F7CC5" w:rsidRPr="00BE6EB9" w:rsidRDefault="002F7CC5" w:rsidP="002F7CC5">
      <w:pPr>
        <w:jc w:val="center"/>
        <w:rPr>
          <w:b/>
          <w:szCs w:val="28"/>
        </w:rPr>
      </w:pPr>
      <w:r w:rsidRPr="00BE6EB9">
        <w:rPr>
          <w:b/>
          <w:szCs w:val="28"/>
        </w:rPr>
        <w:t>ведомственной целевой программы</w:t>
      </w:r>
    </w:p>
    <w:p w:rsidR="002F7CC5" w:rsidRDefault="002F7CC5" w:rsidP="002F7CC5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BE6EB9">
        <w:rPr>
          <w:b/>
          <w:szCs w:val="28"/>
        </w:rPr>
        <w:t xml:space="preserve">Муниципальные финансы </w:t>
      </w:r>
      <w:r w:rsidR="00B56DCA">
        <w:rPr>
          <w:b/>
          <w:szCs w:val="28"/>
        </w:rPr>
        <w:t>городского округа</w:t>
      </w:r>
      <w:r w:rsidRPr="00BE6EB9">
        <w:rPr>
          <w:b/>
          <w:szCs w:val="28"/>
        </w:rPr>
        <w:t xml:space="preserve"> </w:t>
      </w:r>
    </w:p>
    <w:p w:rsidR="002F7CC5" w:rsidRPr="00BE6EB9" w:rsidRDefault="002F7CC5" w:rsidP="002F7CC5">
      <w:pPr>
        <w:jc w:val="center"/>
        <w:rPr>
          <w:b/>
          <w:szCs w:val="28"/>
        </w:rPr>
      </w:pPr>
      <w:r>
        <w:rPr>
          <w:b/>
          <w:szCs w:val="28"/>
        </w:rPr>
        <w:t xml:space="preserve">"Город </w:t>
      </w:r>
      <w:r w:rsidRPr="00BE6EB9">
        <w:rPr>
          <w:b/>
          <w:szCs w:val="28"/>
        </w:rPr>
        <w:t>Архангельск</w:t>
      </w:r>
      <w:r>
        <w:rPr>
          <w:b/>
          <w:szCs w:val="28"/>
        </w:rPr>
        <w:t>"</w:t>
      </w:r>
    </w:p>
    <w:p w:rsidR="002F7CC5" w:rsidRPr="000F0103" w:rsidRDefault="002F7CC5" w:rsidP="002F7CC5">
      <w:pPr>
        <w:jc w:val="center"/>
        <w:rPr>
          <w:szCs w:val="28"/>
        </w:rPr>
      </w:pPr>
      <w:r w:rsidRPr="000F0103">
        <w:rPr>
          <w:szCs w:val="28"/>
        </w:rPr>
        <w:t xml:space="preserve">(далее – ведомственная программа)        </w:t>
      </w:r>
    </w:p>
    <w:p w:rsidR="00BC6745" w:rsidRPr="00CE5401" w:rsidRDefault="00BC6745" w:rsidP="00BC6745">
      <w:pPr>
        <w:jc w:val="center"/>
        <w:rPr>
          <w:b/>
          <w:sz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4819"/>
      </w:tblGrid>
      <w:tr w:rsidR="002F7CC5" w:rsidRPr="0014314B" w:rsidTr="00F8004D">
        <w:trPr>
          <w:trHeight w:val="844"/>
        </w:trPr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Сроки реализации</w:t>
            </w:r>
          </w:p>
          <w:p w:rsidR="002F7CC5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 xml:space="preserve">ведомственной программы </w:t>
            </w:r>
          </w:p>
          <w:p w:rsidR="00F8004D" w:rsidRPr="0014314B" w:rsidRDefault="00F8004D" w:rsidP="00863962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2F7CC5" w:rsidRPr="0014314B" w:rsidRDefault="00B56DCA" w:rsidP="00863962">
            <w:pPr>
              <w:jc w:val="both"/>
              <w:rPr>
                <w:sz w:val="24"/>
                <w:szCs w:val="24"/>
              </w:rPr>
            </w:pPr>
            <w:r w:rsidRPr="0007216B">
              <w:rPr>
                <w:sz w:val="24"/>
                <w:szCs w:val="24"/>
              </w:rPr>
              <w:t>2022 – 2027</w:t>
            </w:r>
            <w:r>
              <w:rPr>
                <w:sz w:val="24"/>
                <w:szCs w:val="24"/>
              </w:rPr>
              <w:t xml:space="preserve"> </w:t>
            </w:r>
            <w:r w:rsidR="002F7CC5" w:rsidRPr="0014314B">
              <w:rPr>
                <w:sz w:val="24"/>
                <w:szCs w:val="24"/>
              </w:rPr>
              <w:t xml:space="preserve">годы </w:t>
            </w:r>
          </w:p>
        </w:tc>
      </w:tr>
      <w:tr w:rsidR="002F7CC5" w:rsidRPr="0014314B" w:rsidTr="00F8004D">
        <w:tc>
          <w:tcPr>
            <w:tcW w:w="2552" w:type="dxa"/>
            <w:shd w:val="clear" w:color="auto" w:fill="auto"/>
          </w:tcPr>
          <w:p w:rsidR="002F7CC5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Координатор ведомственной программы</w:t>
            </w:r>
          </w:p>
          <w:p w:rsidR="00F8004D" w:rsidRPr="0014314B" w:rsidRDefault="00F8004D" w:rsidP="00863962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2F7CC5" w:rsidRPr="00A923E6" w:rsidRDefault="002F7CC5" w:rsidP="0007216B">
            <w:pPr>
              <w:jc w:val="both"/>
              <w:rPr>
                <w:sz w:val="24"/>
                <w:szCs w:val="24"/>
              </w:rPr>
            </w:pPr>
            <w:r w:rsidRPr="00A923E6">
              <w:rPr>
                <w:sz w:val="24"/>
                <w:szCs w:val="24"/>
              </w:rPr>
              <w:t xml:space="preserve">Департамент финансов Администрации </w:t>
            </w:r>
            <w:r w:rsidR="0007216B">
              <w:rPr>
                <w:sz w:val="24"/>
                <w:szCs w:val="24"/>
              </w:rPr>
              <w:t>городского округа</w:t>
            </w:r>
            <w:r w:rsidRPr="00A923E6"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"</w:t>
            </w:r>
            <w:r w:rsidRPr="00A923E6">
              <w:rPr>
                <w:sz w:val="24"/>
                <w:szCs w:val="24"/>
              </w:rPr>
              <w:t>Город Архангельск</w:t>
            </w:r>
            <w:r>
              <w:rPr>
                <w:spacing w:val="-4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(далее – департамент финансов)</w:t>
            </w:r>
          </w:p>
        </w:tc>
      </w:tr>
      <w:tr w:rsidR="002F7CC5" w:rsidRPr="0014314B" w:rsidTr="00F8004D"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2F7CC5" w:rsidRPr="0014314B" w:rsidRDefault="002F7CC5" w:rsidP="00863962">
            <w:pPr>
              <w:jc w:val="both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Департамент финансов</w:t>
            </w:r>
          </w:p>
          <w:p w:rsidR="002F7CC5" w:rsidRPr="0014314B" w:rsidRDefault="002F7CC5" w:rsidP="0086396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2F7CC5" w:rsidRPr="0014314B" w:rsidTr="00F8004D"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Исполнители</w:t>
            </w:r>
          </w:p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ведомственной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2F7CC5" w:rsidRPr="0014314B" w:rsidRDefault="002F7CC5" w:rsidP="00863962">
            <w:pPr>
              <w:jc w:val="both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Департамент финансов</w:t>
            </w:r>
          </w:p>
          <w:p w:rsidR="002F7CC5" w:rsidRPr="0014314B" w:rsidRDefault="002F7CC5" w:rsidP="0086396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2F7CC5" w:rsidRPr="0014314B" w:rsidTr="00F8004D">
        <w:trPr>
          <w:trHeight w:val="507"/>
        </w:trPr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Цели и задачи</w:t>
            </w:r>
          </w:p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ведомственной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2F7CC5" w:rsidRPr="0014314B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14314B">
              <w:rPr>
                <w:spacing w:val="-4"/>
                <w:sz w:val="24"/>
                <w:szCs w:val="24"/>
              </w:rPr>
              <w:t xml:space="preserve">Цель 1. Совершенствование координации деятельности в области муниципальных финансов </w:t>
            </w:r>
            <w:r w:rsidR="00B56DCA" w:rsidRPr="0007216B">
              <w:rPr>
                <w:spacing w:val="-4"/>
                <w:sz w:val="24"/>
                <w:szCs w:val="24"/>
              </w:rPr>
              <w:t>городского округа</w:t>
            </w:r>
            <w:r w:rsidRPr="0014314B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"</w:t>
            </w:r>
            <w:r w:rsidRPr="0014314B">
              <w:rPr>
                <w:spacing w:val="-4"/>
                <w:sz w:val="24"/>
                <w:szCs w:val="24"/>
              </w:rPr>
              <w:t>Город Архангельск</w:t>
            </w:r>
            <w:r>
              <w:rPr>
                <w:spacing w:val="-4"/>
                <w:sz w:val="24"/>
                <w:szCs w:val="24"/>
              </w:rPr>
              <w:t>"</w:t>
            </w:r>
            <w:r w:rsidRPr="0014314B">
              <w:rPr>
                <w:spacing w:val="-4"/>
                <w:sz w:val="24"/>
                <w:szCs w:val="24"/>
              </w:rPr>
              <w:t>.</w:t>
            </w:r>
          </w:p>
          <w:p w:rsidR="002F7CC5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14314B">
              <w:rPr>
                <w:spacing w:val="-4"/>
                <w:sz w:val="24"/>
                <w:szCs w:val="24"/>
              </w:rPr>
              <w:t>Задача 1.1. Обеспечение эффективной деятельности департамента финансов.</w:t>
            </w:r>
          </w:p>
          <w:p w:rsidR="002F7CC5" w:rsidRDefault="002F7CC5" w:rsidP="00863962">
            <w:pPr>
              <w:jc w:val="both"/>
              <w:rPr>
                <w:sz w:val="24"/>
                <w:szCs w:val="24"/>
              </w:rPr>
            </w:pPr>
            <w:r w:rsidRPr="005512B6">
              <w:rPr>
                <w:sz w:val="24"/>
                <w:szCs w:val="24"/>
              </w:rPr>
              <w:t xml:space="preserve">Задача 1.2. Создание условий для осуществления </w:t>
            </w:r>
            <w:r w:rsidRPr="005512B6">
              <w:rPr>
                <w:bCs/>
                <w:sz w:val="24"/>
                <w:szCs w:val="24"/>
              </w:rPr>
              <w:t xml:space="preserve">бухгалтерского и экономического обслуживания муниципальных учреждений </w:t>
            </w:r>
            <w:r w:rsidR="00B56DCA" w:rsidRPr="0007216B">
              <w:rPr>
                <w:bCs/>
                <w:sz w:val="24"/>
                <w:szCs w:val="24"/>
              </w:rPr>
              <w:t>городского округа</w:t>
            </w:r>
            <w:r w:rsidRPr="005512B6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5512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 (далее – муниципальных учреждений)</w:t>
            </w:r>
            <w:r w:rsidRPr="005512B6">
              <w:rPr>
                <w:sz w:val="24"/>
                <w:szCs w:val="24"/>
              </w:rPr>
              <w:t>.</w:t>
            </w:r>
          </w:p>
          <w:p w:rsidR="003524F6" w:rsidRPr="005512B6" w:rsidRDefault="003524F6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C85A6E">
              <w:rPr>
                <w:sz w:val="24"/>
                <w:szCs w:val="24"/>
              </w:rPr>
              <w:t xml:space="preserve">Задача 1.3. Обеспечение </w:t>
            </w:r>
            <w:r w:rsidR="00C85A6E" w:rsidRPr="00C85A6E">
              <w:rPr>
                <w:sz w:val="24"/>
                <w:szCs w:val="24"/>
              </w:rPr>
              <w:t xml:space="preserve">эффективности </w:t>
            </w:r>
            <w:r w:rsidRPr="00C85A6E">
              <w:rPr>
                <w:sz w:val="24"/>
                <w:szCs w:val="24"/>
              </w:rPr>
              <w:t xml:space="preserve">предоставления налоговых льгот, освобождений и иных преференций, установленных муниципальными правовыми актами городского округа "Город Архангельск" по налогам и сборам (далее </w:t>
            </w:r>
            <w:r w:rsidR="008E6DD9">
              <w:rPr>
                <w:sz w:val="24"/>
                <w:szCs w:val="24"/>
              </w:rPr>
              <w:t>–</w:t>
            </w:r>
            <w:r w:rsidRPr="00C85A6E">
              <w:rPr>
                <w:sz w:val="24"/>
                <w:szCs w:val="24"/>
              </w:rPr>
              <w:t xml:space="preserve"> налоговые льготы, освобождения и иные преференции).</w:t>
            </w:r>
          </w:p>
          <w:p w:rsidR="002F7CC5" w:rsidRPr="0014314B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14314B">
              <w:rPr>
                <w:spacing w:val="-4"/>
                <w:sz w:val="24"/>
                <w:szCs w:val="24"/>
              </w:rPr>
              <w:t xml:space="preserve">Цель 2. Совершенствование механизмов управления муниципальным долгом </w:t>
            </w:r>
            <w:r w:rsidR="00B56DCA" w:rsidRPr="0007216B">
              <w:rPr>
                <w:spacing w:val="-4"/>
                <w:sz w:val="24"/>
                <w:szCs w:val="24"/>
              </w:rPr>
              <w:t>городского округа</w:t>
            </w:r>
            <w:r w:rsidRPr="0014314B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"</w:t>
            </w:r>
            <w:r w:rsidRPr="0014314B">
              <w:rPr>
                <w:spacing w:val="-4"/>
                <w:sz w:val="24"/>
                <w:szCs w:val="24"/>
              </w:rPr>
              <w:t>Город Архангельск</w:t>
            </w:r>
            <w:r>
              <w:rPr>
                <w:spacing w:val="-4"/>
                <w:sz w:val="24"/>
                <w:szCs w:val="24"/>
              </w:rPr>
              <w:t>" (далее – муниципальный долг)</w:t>
            </w:r>
            <w:r w:rsidRPr="0014314B">
              <w:rPr>
                <w:spacing w:val="-4"/>
                <w:sz w:val="24"/>
                <w:szCs w:val="24"/>
              </w:rPr>
              <w:t>.</w:t>
            </w:r>
          </w:p>
          <w:p w:rsidR="002F7CC5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14314B">
              <w:rPr>
                <w:spacing w:val="-4"/>
                <w:sz w:val="24"/>
                <w:szCs w:val="24"/>
              </w:rPr>
              <w:t>Задача 2.1. Обеспечение своевременности и полноты обслуживания  муниципального долга</w:t>
            </w:r>
          </w:p>
          <w:p w:rsidR="00F8004D" w:rsidRDefault="00F8004D" w:rsidP="00863962">
            <w:pPr>
              <w:jc w:val="both"/>
              <w:rPr>
                <w:spacing w:val="-4"/>
                <w:sz w:val="24"/>
                <w:szCs w:val="24"/>
              </w:rPr>
            </w:pPr>
          </w:p>
          <w:p w:rsidR="00F8004D" w:rsidRPr="0014314B" w:rsidRDefault="00F8004D" w:rsidP="00863962">
            <w:pPr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7216B" w:rsidRPr="0014314B" w:rsidTr="00F8004D">
        <w:trPr>
          <w:trHeight w:val="507"/>
        </w:trPr>
        <w:tc>
          <w:tcPr>
            <w:tcW w:w="2552" w:type="dxa"/>
            <w:shd w:val="clear" w:color="auto" w:fill="auto"/>
          </w:tcPr>
          <w:p w:rsidR="0007216B" w:rsidRPr="0014314B" w:rsidRDefault="0007216B" w:rsidP="00F8004D">
            <w:pPr>
              <w:spacing w:line="260" w:lineRule="exact"/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lastRenderedPageBreak/>
              <w:t>Целевые индикаторы ведомственной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7216B" w:rsidRDefault="0007216B" w:rsidP="00F8004D">
            <w:pPr>
              <w:spacing w:line="260" w:lineRule="exact"/>
              <w:jc w:val="both"/>
              <w:rPr>
                <w:spacing w:val="-6"/>
                <w:sz w:val="24"/>
                <w:szCs w:val="24"/>
              </w:rPr>
            </w:pPr>
            <w:r w:rsidRPr="0014314B">
              <w:rPr>
                <w:spacing w:val="-6"/>
                <w:sz w:val="24"/>
                <w:szCs w:val="24"/>
              </w:rPr>
              <w:t xml:space="preserve">Целевой индикатор 1. Значение комплексной оценки качества организации и осуществления бюджетного процесса в </w:t>
            </w:r>
            <w:r w:rsidRPr="0007216B">
              <w:rPr>
                <w:spacing w:val="-6"/>
                <w:sz w:val="24"/>
                <w:szCs w:val="24"/>
              </w:rPr>
              <w:t xml:space="preserve">городском </w:t>
            </w:r>
            <w:r w:rsidRPr="00F86FFB">
              <w:rPr>
                <w:sz w:val="24"/>
                <w:szCs w:val="24"/>
              </w:rPr>
              <w:t>округе "Город Архангельск"</w:t>
            </w:r>
            <w:r w:rsidR="00A333EE" w:rsidRPr="00F86FFB">
              <w:rPr>
                <w:sz w:val="24"/>
                <w:szCs w:val="24"/>
              </w:rPr>
              <w:t xml:space="preserve"> (далее – город Архангельск)</w:t>
            </w:r>
            <w:r w:rsidRPr="00F86FFB">
              <w:rPr>
                <w:sz w:val="24"/>
                <w:szCs w:val="24"/>
              </w:rPr>
              <w:t xml:space="preserve"> </w:t>
            </w:r>
            <w:r w:rsidR="008E6DD9">
              <w:rPr>
                <w:sz w:val="24"/>
                <w:szCs w:val="24"/>
              </w:rPr>
              <w:br/>
            </w:r>
            <w:r w:rsidRPr="00F86FFB">
              <w:rPr>
                <w:sz w:val="24"/>
                <w:szCs w:val="24"/>
              </w:rPr>
              <w:t>по результатам</w:t>
            </w:r>
            <w:r w:rsidRPr="0014314B">
              <w:rPr>
                <w:spacing w:val="-6"/>
                <w:sz w:val="24"/>
                <w:szCs w:val="24"/>
              </w:rPr>
              <w:t xml:space="preserve"> мониторинга, проводимого министерством финансов </w:t>
            </w:r>
          </w:p>
          <w:p w:rsidR="00F8004D" w:rsidRPr="0014314B" w:rsidRDefault="00F8004D" w:rsidP="00F8004D">
            <w:pPr>
              <w:spacing w:line="260" w:lineRule="exact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7216B" w:rsidRPr="0014314B" w:rsidTr="00F8004D">
        <w:trPr>
          <w:trHeight w:val="9248"/>
        </w:trPr>
        <w:tc>
          <w:tcPr>
            <w:tcW w:w="2552" w:type="dxa"/>
            <w:shd w:val="clear" w:color="auto" w:fill="auto"/>
          </w:tcPr>
          <w:p w:rsidR="0007216B" w:rsidRPr="0014314B" w:rsidRDefault="0007216B" w:rsidP="00F8004D">
            <w:pPr>
              <w:spacing w:line="260" w:lineRule="exact"/>
              <w:ind w:right="-142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882B20" w:rsidRPr="0014314B" w:rsidRDefault="00A333EE" w:rsidP="00F8004D">
            <w:pPr>
              <w:spacing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Архангельской области в </w:t>
            </w:r>
            <w:r w:rsidR="00882B20" w:rsidRPr="0014314B">
              <w:rPr>
                <w:spacing w:val="-6"/>
                <w:sz w:val="24"/>
                <w:szCs w:val="24"/>
              </w:rPr>
              <w:t>текущем финансовом году за отчетный финансовый год.</w:t>
            </w:r>
          </w:p>
          <w:p w:rsidR="00165C74" w:rsidRPr="008C466D" w:rsidRDefault="00882B20" w:rsidP="00F8004D">
            <w:pPr>
              <w:spacing w:line="260" w:lineRule="exact"/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Целевой индикатор 2</w:t>
            </w:r>
            <w:r w:rsidRPr="0014314B">
              <w:rPr>
                <w:spacing w:val="-6"/>
                <w:sz w:val="24"/>
                <w:szCs w:val="24"/>
              </w:rPr>
              <w:t xml:space="preserve">. Количество главных администраторов средств городского бюджета, имеющих итоговую оценку </w:t>
            </w:r>
            <w:r w:rsidRPr="00E971A3">
              <w:rPr>
                <w:spacing w:val="-6"/>
                <w:sz w:val="24"/>
                <w:szCs w:val="24"/>
              </w:rPr>
              <w:t>ниже 50 процентов</w:t>
            </w:r>
            <w:r w:rsidRPr="0014314B">
              <w:rPr>
                <w:spacing w:val="-6"/>
                <w:sz w:val="24"/>
                <w:szCs w:val="24"/>
              </w:rPr>
              <w:t xml:space="preserve"> </w:t>
            </w:r>
            <w:r w:rsidR="00F86FFB">
              <w:rPr>
                <w:spacing w:val="-6"/>
                <w:sz w:val="24"/>
                <w:szCs w:val="24"/>
              </w:rPr>
              <w:br/>
            </w:r>
            <w:r w:rsidR="00165C74" w:rsidRPr="0014314B">
              <w:rPr>
                <w:spacing w:val="-6"/>
                <w:sz w:val="24"/>
                <w:szCs w:val="24"/>
              </w:rPr>
              <w:t xml:space="preserve">по результатам годового мониторинга качества финансового </w:t>
            </w:r>
          </w:p>
          <w:p w:rsidR="00165C74" w:rsidRDefault="00165C74" w:rsidP="00F8004D">
            <w:pPr>
              <w:spacing w:line="260" w:lineRule="exact"/>
              <w:jc w:val="both"/>
              <w:rPr>
                <w:spacing w:val="-6"/>
                <w:sz w:val="24"/>
                <w:szCs w:val="24"/>
              </w:rPr>
            </w:pPr>
            <w:r w:rsidRPr="0014314B">
              <w:rPr>
                <w:spacing w:val="-6"/>
                <w:sz w:val="24"/>
                <w:szCs w:val="24"/>
              </w:rPr>
              <w:t>менеджмента, проводимого департаментом финансов в текущем финансовом году за отчетный финансовый год.</w:t>
            </w:r>
          </w:p>
          <w:p w:rsidR="0007216B" w:rsidRPr="0007216B" w:rsidRDefault="00165C74" w:rsidP="00F8004D">
            <w:pPr>
              <w:spacing w:line="260" w:lineRule="exact"/>
              <w:jc w:val="both"/>
              <w:rPr>
                <w:spacing w:val="-2"/>
                <w:sz w:val="24"/>
                <w:szCs w:val="24"/>
              </w:rPr>
            </w:pPr>
            <w:r w:rsidRPr="001406ED">
              <w:rPr>
                <w:spacing w:val="-2"/>
                <w:sz w:val="24"/>
                <w:szCs w:val="24"/>
              </w:rPr>
              <w:t>Целевой индикатор 3. Значение итоговой оценки качества финансового менеджмента</w:t>
            </w:r>
            <w:r>
              <w:rPr>
                <w:spacing w:val="-2"/>
                <w:sz w:val="24"/>
                <w:szCs w:val="24"/>
              </w:rPr>
              <w:t xml:space="preserve"> департамента финансов </w:t>
            </w:r>
            <w:r w:rsidRPr="001406ED">
              <w:rPr>
                <w:spacing w:val="-2"/>
                <w:sz w:val="24"/>
                <w:szCs w:val="24"/>
              </w:rPr>
              <w:t>по результатам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07216B">
              <w:rPr>
                <w:spacing w:val="-2"/>
                <w:sz w:val="24"/>
                <w:szCs w:val="24"/>
              </w:rPr>
              <w:t xml:space="preserve">годового </w:t>
            </w:r>
            <w:r w:rsidR="0007216B" w:rsidRPr="001406ED">
              <w:rPr>
                <w:spacing w:val="-2"/>
                <w:sz w:val="24"/>
                <w:szCs w:val="24"/>
              </w:rPr>
              <w:t>мониторинга главных администраторов средств г</w:t>
            </w:r>
            <w:r w:rsidR="0007216B">
              <w:rPr>
                <w:spacing w:val="-2"/>
                <w:sz w:val="24"/>
                <w:szCs w:val="24"/>
              </w:rPr>
              <w:t xml:space="preserve">ородского бюджета, проводимого </w:t>
            </w:r>
            <w:r w:rsidR="0007216B" w:rsidRPr="001406ED">
              <w:rPr>
                <w:spacing w:val="-2"/>
                <w:sz w:val="24"/>
                <w:szCs w:val="24"/>
              </w:rPr>
              <w:t>департаментом</w:t>
            </w:r>
            <w:r w:rsidR="0007216B">
              <w:rPr>
                <w:spacing w:val="-2"/>
                <w:sz w:val="24"/>
                <w:szCs w:val="24"/>
              </w:rPr>
              <w:t xml:space="preserve"> </w:t>
            </w:r>
            <w:r w:rsidR="00F86FFB">
              <w:rPr>
                <w:spacing w:val="-2"/>
                <w:sz w:val="24"/>
                <w:szCs w:val="24"/>
              </w:rPr>
              <w:t xml:space="preserve">финансов </w:t>
            </w:r>
            <w:r w:rsidR="0007216B" w:rsidRPr="001406ED">
              <w:rPr>
                <w:spacing w:val="-2"/>
                <w:sz w:val="24"/>
                <w:szCs w:val="24"/>
              </w:rPr>
              <w:t>в текущем финансовом году за отчетный финансовый год</w:t>
            </w:r>
            <w:r w:rsidR="0007216B">
              <w:rPr>
                <w:spacing w:val="-2"/>
                <w:sz w:val="24"/>
                <w:szCs w:val="24"/>
              </w:rPr>
              <w:t>.</w:t>
            </w:r>
          </w:p>
          <w:p w:rsidR="0007216B" w:rsidRPr="00A923E6" w:rsidRDefault="0007216B" w:rsidP="00F8004D">
            <w:pPr>
              <w:spacing w:line="260" w:lineRule="exact"/>
              <w:jc w:val="both"/>
              <w:rPr>
                <w:spacing w:val="-6"/>
                <w:sz w:val="24"/>
                <w:szCs w:val="24"/>
              </w:rPr>
            </w:pPr>
            <w:r w:rsidRPr="00A923E6">
              <w:rPr>
                <w:spacing w:val="-6"/>
                <w:sz w:val="24"/>
                <w:szCs w:val="24"/>
              </w:rPr>
              <w:t xml:space="preserve">Целевой индикатор </w:t>
            </w:r>
            <w:r>
              <w:rPr>
                <w:spacing w:val="-6"/>
                <w:sz w:val="24"/>
                <w:szCs w:val="24"/>
              </w:rPr>
              <w:t>4</w:t>
            </w:r>
            <w:r w:rsidRPr="00A923E6">
              <w:rPr>
                <w:spacing w:val="-6"/>
                <w:sz w:val="24"/>
                <w:szCs w:val="24"/>
              </w:rPr>
              <w:t xml:space="preserve">. Доля муниципальных служащих департамента финансов, прошедших повышение квалификации и переподготовку, </w:t>
            </w:r>
            <w:r w:rsidR="00F86FFB">
              <w:rPr>
                <w:spacing w:val="-6"/>
                <w:sz w:val="24"/>
                <w:szCs w:val="24"/>
              </w:rPr>
              <w:br/>
            </w:r>
            <w:r w:rsidRPr="00A923E6">
              <w:rPr>
                <w:spacing w:val="-6"/>
                <w:sz w:val="24"/>
                <w:szCs w:val="24"/>
              </w:rPr>
              <w:t>а также участвовавших в научно-практических конференциях, обучающих семинарах, тренингах в соответствующем году, от общего числа  муниципальных служащих департамента финансов.</w:t>
            </w:r>
          </w:p>
          <w:p w:rsidR="0007216B" w:rsidRPr="00A923E6" w:rsidRDefault="0007216B" w:rsidP="00F8004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pacing w:val="-6"/>
                <w:sz w:val="24"/>
                <w:szCs w:val="24"/>
              </w:rPr>
            </w:pPr>
            <w:r w:rsidRPr="00A923E6">
              <w:rPr>
                <w:spacing w:val="-6"/>
                <w:sz w:val="24"/>
                <w:szCs w:val="24"/>
              </w:rPr>
              <w:t xml:space="preserve">Целевой индикатор </w:t>
            </w:r>
            <w:r>
              <w:rPr>
                <w:spacing w:val="-6"/>
                <w:sz w:val="24"/>
                <w:szCs w:val="24"/>
              </w:rPr>
              <w:t>5</w:t>
            </w:r>
            <w:r w:rsidRPr="00A923E6">
              <w:rPr>
                <w:spacing w:val="-6"/>
                <w:sz w:val="24"/>
                <w:szCs w:val="24"/>
              </w:rPr>
              <w:t>. Количество нарушений сроков оплаты процентных платежей по муниципальному долгу</w:t>
            </w:r>
            <w:r>
              <w:rPr>
                <w:spacing w:val="-6"/>
                <w:sz w:val="24"/>
                <w:szCs w:val="24"/>
              </w:rPr>
              <w:t>.</w:t>
            </w:r>
          </w:p>
          <w:p w:rsidR="0007216B" w:rsidRDefault="0007216B" w:rsidP="00F8004D">
            <w:pPr>
              <w:spacing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Целевой индикатор 6</w:t>
            </w:r>
            <w:r w:rsidRPr="00A923E6">
              <w:rPr>
                <w:spacing w:val="-6"/>
                <w:sz w:val="24"/>
                <w:szCs w:val="24"/>
              </w:rPr>
              <w:t xml:space="preserve">. Удельный вес своевременно исполненных судебных актов по искам к </w:t>
            </w:r>
            <w:r w:rsidR="00A333EE">
              <w:rPr>
                <w:spacing w:val="-6"/>
                <w:sz w:val="24"/>
                <w:szCs w:val="24"/>
              </w:rPr>
              <w:t>городу Архангельску</w:t>
            </w:r>
            <w:r w:rsidRPr="00A923E6">
              <w:rPr>
                <w:spacing w:val="-6"/>
                <w:sz w:val="24"/>
                <w:szCs w:val="24"/>
              </w:rPr>
              <w:t xml:space="preserve"> о возмещении вреда </w:t>
            </w:r>
            <w:r w:rsidR="00F86FFB">
              <w:rPr>
                <w:spacing w:val="-6"/>
                <w:sz w:val="24"/>
                <w:szCs w:val="24"/>
              </w:rPr>
              <w:br/>
            </w:r>
            <w:r w:rsidRPr="00A923E6">
              <w:rPr>
                <w:spacing w:val="-6"/>
                <w:sz w:val="24"/>
                <w:szCs w:val="24"/>
              </w:rPr>
              <w:t>и о присуждении компенсации за нарушение права на исполнение судебного акта в разумный срок за счет средств городского бюджета</w:t>
            </w:r>
            <w:r>
              <w:rPr>
                <w:spacing w:val="-6"/>
                <w:sz w:val="24"/>
                <w:szCs w:val="24"/>
              </w:rPr>
              <w:t>.</w:t>
            </w:r>
          </w:p>
          <w:p w:rsidR="0007216B" w:rsidRDefault="0007216B" w:rsidP="00F8004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8C466D">
              <w:rPr>
                <w:spacing w:val="-6"/>
                <w:sz w:val="24"/>
                <w:szCs w:val="24"/>
              </w:rPr>
              <w:t xml:space="preserve">Целевой индикатор 7. </w:t>
            </w:r>
            <w:r w:rsidRPr="008C466D">
              <w:rPr>
                <w:sz w:val="24"/>
                <w:szCs w:val="24"/>
              </w:rPr>
              <w:t xml:space="preserve">Удельный вес муниципальных учреждений, обслуживаемых муниципальным казенным учреждением </w:t>
            </w:r>
            <w:r w:rsidRPr="0007216B">
              <w:rPr>
                <w:sz w:val="24"/>
                <w:szCs w:val="24"/>
              </w:rPr>
              <w:t>городского округа</w:t>
            </w:r>
            <w:r w:rsidRPr="008C4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C466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8C4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C466D">
              <w:rPr>
                <w:bCs/>
                <w:sz w:val="24"/>
                <w:szCs w:val="24"/>
              </w:rPr>
              <w:t>Центр бухгалтерского и экономического обслуживания</w:t>
            </w:r>
            <w:r>
              <w:rPr>
                <w:sz w:val="24"/>
                <w:szCs w:val="24"/>
              </w:rPr>
              <w:t>"</w:t>
            </w:r>
            <w:r w:rsidRPr="008C466D">
              <w:rPr>
                <w:bCs/>
                <w:sz w:val="24"/>
                <w:szCs w:val="24"/>
              </w:rPr>
              <w:t xml:space="preserve"> (далее – МКУ </w:t>
            </w:r>
            <w:r>
              <w:rPr>
                <w:sz w:val="24"/>
                <w:szCs w:val="24"/>
              </w:rPr>
              <w:t>"</w:t>
            </w:r>
            <w:r w:rsidRPr="008C466D">
              <w:rPr>
                <w:bCs/>
                <w:sz w:val="24"/>
                <w:szCs w:val="24"/>
              </w:rPr>
              <w:t>ЦБиЭО</w:t>
            </w:r>
            <w:r>
              <w:rPr>
                <w:sz w:val="24"/>
                <w:szCs w:val="24"/>
              </w:rPr>
              <w:t>"</w:t>
            </w:r>
            <w:r w:rsidRPr="008C466D">
              <w:rPr>
                <w:bCs/>
                <w:sz w:val="24"/>
                <w:szCs w:val="24"/>
              </w:rPr>
              <w:t>)</w:t>
            </w:r>
            <w:r w:rsidR="00372171">
              <w:rPr>
                <w:bCs/>
                <w:sz w:val="24"/>
                <w:szCs w:val="24"/>
              </w:rPr>
              <w:t>.</w:t>
            </w:r>
          </w:p>
          <w:p w:rsidR="00F8004D" w:rsidRPr="00A9710A" w:rsidRDefault="00D36A6A" w:rsidP="00F8004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5A6E">
              <w:rPr>
                <w:spacing w:val="-6"/>
                <w:sz w:val="24"/>
                <w:szCs w:val="24"/>
              </w:rPr>
              <w:t xml:space="preserve">Целевой индикатор </w:t>
            </w:r>
            <w:r w:rsidR="00145B52" w:rsidRPr="00C85A6E">
              <w:rPr>
                <w:spacing w:val="-6"/>
                <w:sz w:val="24"/>
                <w:szCs w:val="24"/>
              </w:rPr>
              <w:t>9</w:t>
            </w:r>
            <w:r w:rsidRPr="00C85A6E">
              <w:rPr>
                <w:spacing w:val="-6"/>
                <w:sz w:val="24"/>
                <w:szCs w:val="24"/>
              </w:rPr>
              <w:t>.</w:t>
            </w:r>
            <w:r w:rsidR="00C506BB" w:rsidRPr="00C85A6E">
              <w:rPr>
                <w:spacing w:val="-6"/>
                <w:sz w:val="24"/>
                <w:szCs w:val="24"/>
              </w:rPr>
              <w:t xml:space="preserve"> </w:t>
            </w:r>
            <w:r w:rsidR="00637F15" w:rsidRPr="00C85A6E">
              <w:rPr>
                <w:sz w:val="24"/>
                <w:szCs w:val="24"/>
              </w:rPr>
              <w:t xml:space="preserve">Удельный вес налогоплательщиков, использующих право на налоговые льготы, освобождения и иные преференции (по результатам оценки налоговых расходов </w:t>
            </w:r>
            <w:r w:rsidR="00F86FFB">
              <w:rPr>
                <w:sz w:val="24"/>
                <w:szCs w:val="24"/>
              </w:rPr>
              <w:br/>
              <w:t>в текущем финансовом году</w:t>
            </w:r>
            <w:r w:rsidR="00637F15" w:rsidRPr="00C85A6E">
              <w:rPr>
                <w:sz w:val="24"/>
                <w:szCs w:val="24"/>
              </w:rPr>
              <w:t xml:space="preserve"> за отчетный финансовый год)</w:t>
            </w:r>
            <w:r w:rsidR="00C506BB" w:rsidRPr="00C85A6E">
              <w:rPr>
                <w:sz w:val="24"/>
                <w:szCs w:val="24"/>
              </w:rPr>
              <w:t>.</w:t>
            </w:r>
          </w:p>
        </w:tc>
      </w:tr>
      <w:tr w:rsidR="002F7CC5" w:rsidRPr="0014314B" w:rsidTr="00F8004D">
        <w:trPr>
          <w:trHeight w:val="645"/>
        </w:trPr>
        <w:tc>
          <w:tcPr>
            <w:tcW w:w="2552" w:type="dxa"/>
            <w:vMerge w:val="restart"/>
            <w:shd w:val="clear" w:color="auto" w:fill="auto"/>
          </w:tcPr>
          <w:p w:rsidR="002F7CC5" w:rsidRPr="0014314B" w:rsidRDefault="002F7CC5" w:rsidP="00F8004D">
            <w:pPr>
              <w:shd w:val="clear" w:color="auto" w:fill="FFFFFF"/>
              <w:spacing w:line="260" w:lineRule="exact"/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Объемы и источники финансового обеспечения реализации</w:t>
            </w:r>
          </w:p>
          <w:p w:rsidR="002F7CC5" w:rsidRPr="0014314B" w:rsidRDefault="002F7CC5" w:rsidP="00F8004D">
            <w:pPr>
              <w:shd w:val="clear" w:color="auto" w:fill="FFFFFF"/>
              <w:spacing w:line="260" w:lineRule="exact"/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ведомственной программы</w:t>
            </w:r>
          </w:p>
          <w:p w:rsidR="002F7CC5" w:rsidRPr="0014314B" w:rsidRDefault="002F7CC5" w:rsidP="00F8004D">
            <w:pPr>
              <w:autoSpaceDE w:val="0"/>
              <w:autoSpaceDN w:val="0"/>
              <w:adjustRightInd w:val="0"/>
              <w:spacing w:line="260" w:lineRule="exact"/>
              <w:ind w:right="-142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2F7CC5" w:rsidRPr="0014314B" w:rsidRDefault="002F7CC5" w:rsidP="00D32E7A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 xml:space="preserve">Общий объем финансового обеспечения реализации ведомственной программы </w:t>
            </w:r>
            <w:r w:rsidRPr="00A4600F">
              <w:rPr>
                <w:sz w:val="24"/>
                <w:szCs w:val="24"/>
              </w:rPr>
              <w:t>составит</w:t>
            </w:r>
            <w:r w:rsidR="00551A88" w:rsidRPr="00551A88">
              <w:rPr>
                <w:sz w:val="24"/>
                <w:szCs w:val="24"/>
              </w:rPr>
              <w:t xml:space="preserve"> </w:t>
            </w:r>
            <w:r w:rsidR="00D32E7A">
              <w:rPr>
                <w:sz w:val="24"/>
                <w:szCs w:val="24"/>
              </w:rPr>
              <w:t>3 625 881,6</w:t>
            </w:r>
            <w:r w:rsidR="007C538B">
              <w:rPr>
                <w:sz w:val="24"/>
                <w:szCs w:val="24"/>
              </w:rPr>
              <w:t xml:space="preserve"> </w:t>
            </w:r>
            <w:r w:rsidR="00FA3A3F">
              <w:rPr>
                <w:sz w:val="24"/>
                <w:szCs w:val="24"/>
              </w:rPr>
              <w:t>т</w:t>
            </w:r>
            <w:r w:rsidRPr="0014314B">
              <w:rPr>
                <w:sz w:val="24"/>
                <w:szCs w:val="24"/>
              </w:rPr>
              <w:t>ыс. руб., в том числе:</w:t>
            </w:r>
          </w:p>
        </w:tc>
      </w:tr>
      <w:tr w:rsidR="002F7CC5" w:rsidRPr="0014314B" w:rsidTr="00F8004D">
        <w:trPr>
          <w:trHeight w:val="234"/>
        </w:trPr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F8004D">
            <w:pPr>
              <w:autoSpaceDE w:val="0"/>
              <w:autoSpaceDN w:val="0"/>
              <w:adjustRightInd w:val="0"/>
              <w:spacing w:line="260" w:lineRule="exact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F7CC5" w:rsidRPr="0014314B" w:rsidRDefault="002F7CC5" w:rsidP="00F8004D">
            <w:pPr>
              <w:shd w:val="clear" w:color="auto" w:fill="FFFFFF"/>
              <w:spacing w:line="260" w:lineRule="exact"/>
              <w:ind w:right="-250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Годы реализации ведомственной программы</w:t>
            </w:r>
          </w:p>
        </w:tc>
        <w:tc>
          <w:tcPr>
            <w:tcW w:w="4819" w:type="dxa"/>
            <w:shd w:val="clear" w:color="auto" w:fill="auto"/>
          </w:tcPr>
          <w:p w:rsidR="002F7CC5" w:rsidRDefault="002F7CC5" w:rsidP="00F8004D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 xml:space="preserve">Источники финансового обеспечения, </w:t>
            </w:r>
          </w:p>
          <w:p w:rsidR="002F7CC5" w:rsidRPr="0014314B" w:rsidRDefault="002F7CC5" w:rsidP="00F8004D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тыс. руб.</w:t>
            </w:r>
          </w:p>
        </w:tc>
      </w:tr>
      <w:tr w:rsidR="002F7CC5" w:rsidRPr="0014314B" w:rsidTr="00F8004D">
        <w:trPr>
          <w:trHeight w:val="585"/>
        </w:trPr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F8004D">
            <w:pPr>
              <w:autoSpaceDE w:val="0"/>
              <w:autoSpaceDN w:val="0"/>
              <w:adjustRightInd w:val="0"/>
              <w:spacing w:line="260" w:lineRule="exact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F7CC5" w:rsidRPr="0014314B" w:rsidRDefault="002F7CC5" w:rsidP="00F8004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F7CC5" w:rsidRDefault="002F7CC5" w:rsidP="00F8004D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бюджетные ассигнования</w:t>
            </w:r>
          </w:p>
          <w:p w:rsidR="002F7CC5" w:rsidRPr="0014314B" w:rsidRDefault="002F7CC5" w:rsidP="00F8004D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городского бюджета</w:t>
            </w:r>
          </w:p>
        </w:tc>
      </w:tr>
      <w:tr w:rsidR="00B17229" w:rsidRPr="0014314B" w:rsidTr="00F8004D">
        <w:tc>
          <w:tcPr>
            <w:tcW w:w="2552" w:type="dxa"/>
            <w:vMerge/>
            <w:shd w:val="clear" w:color="auto" w:fill="auto"/>
          </w:tcPr>
          <w:p w:rsidR="00B17229" w:rsidRPr="0014314B" w:rsidRDefault="00B17229" w:rsidP="00F8004D">
            <w:pPr>
              <w:autoSpaceDE w:val="0"/>
              <w:autoSpaceDN w:val="0"/>
              <w:adjustRightInd w:val="0"/>
              <w:spacing w:line="260" w:lineRule="exact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229" w:rsidRPr="0007216B" w:rsidRDefault="00B17229" w:rsidP="00F8004D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trike/>
                <w:sz w:val="24"/>
                <w:szCs w:val="24"/>
              </w:rPr>
            </w:pPr>
            <w:r w:rsidRPr="0007216B">
              <w:rPr>
                <w:sz w:val="24"/>
                <w:szCs w:val="24"/>
              </w:rPr>
              <w:t>2022</w:t>
            </w:r>
          </w:p>
        </w:tc>
        <w:tc>
          <w:tcPr>
            <w:tcW w:w="4819" w:type="dxa"/>
            <w:shd w:val="clear" w:color="auto" w:fill="auto"/>
          </w:tcPr>
          <w:p w:rsidR="00B17229" w:rsidRPr="00A2694F" w:rsidRDefault="00144ACA" w:rsidP="00277A03">
            <w:pPr>
              <w:pStyle w:val="ConsPlusCell"/>
              <w:spacing w:line="260" w:lineRule="exact"/>
              <w:ind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E74B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454CC">
              <w:rPr>
                <w:rFonts w:ascii="Times New Roman" w:hAnsi="Times New Roman" w:cs="Times New Roman"/>
                <w:sz w:val="22"/>
                <w:szCs w:val="22"/>
              </w:rPr>
              <w:t> 555,3</w:t>
            </w:r>
          </w:p>
        </w:tc>
      </w:tr>
      <w:tr w:rsidR="00B17229" w:rsidRPr="0014314B" w:rsidTr="00F8004D">
        <w:tc>
          <w:tcPr>
            <w:tcW w:w="2552" w:type="dxa"/>
            <w:vMerge/>
            <w:shd w:val="clear" w:color="auto" w:fill="auto"/>
          </w:tcPr>
          <w:p w:rsidR="00B17229" w:rsidRPr="0014314B" w:rsidRDefault="00B17229" w:rsidP="00F8004D">
            <w:pPr>
              <w:autoSpaceDE w:val="0"/>
              <w:autoSpaceDN w:val="0"/>
              <w:adjustRightInd w:val="0"/>
              <w:spacing w:line="260" w:lineRule="exact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229" w:rsidRPr="0007216B" w:rsidRDefault="00B17229" w:rsidP="00F8004D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trike/>
                <w:sz w:val="24"/>
                <w:szCs w:val="24"/>
              </w:rPr>
            </w:pPr>
            <w:r w:rsidRPr="0007216B">
              <w:rPr>
                <w:sz w:val="24"/>
                <w:szCs w:val="24"/>
              </w:rPr>
              <w:t>2023</w:t>
            </w:r>
          </w:p>
        </w:tc>
        <w:tc>
          <w:tcPr>
            <w:tcW w:w="4819" w:type="dxa"/>
            <w:shd w:val="clear" w:color="auto" w:fill="auto"/>
          </w:tcPr>
          <w:p w:rsidR="00B17229" w:rsidRPr="002236FD" w:rsidRDefault="00D32E7A" w:rsidP="00277A03">
            <w:pPr>
              <w:pStyle w:val="ConsPlusCell"/>
              <w:spacing w:line="260" w:lineRule="exact"/>
              <w:ind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590 887,9</w:t>
            </w:r>
          </w:p>
        </w:tc>
      </w:tr>
      <w:tr w:rsidR="00B17229" w:rsidRPr="0014314B" w:rsidTr="00F8004D">
        <w:tc>
          <w:tcPr>
            <w:tcW w:w="2552" w:type="dxa"/>
            <w:vMerge/>
            <w:shd w:val="clear" w:color="auto" w:fill="auto"/>
          </w:tcPr>
          <w:p w:rsidR="00B17229" w:rsidRPr="0014314B" w:rsidRDefault="00B17229" w:rsidP="00F8004D">
            <w:pPr>
              <w:autoSpaceDE w:val="0"/>
              <w:autoSpaceDN w:val="0"/>
              <w:adjustRightInd w:val="0"/>
              <w:spacing w:line="260" w:lineRule="exact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229" w:rsidRPr="0007216B" w:rsidRDefault="00B17229" w:rsidP="00F8004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trike/>
                <w:sz w:val="24"/>
                <w:szCs w:val="24"/>
              </w:rPr>
            </w:pPr>
            <w:r w:rsidRPr="0007216B">
              <w:rPr>
                <w:sz w:val="24"/>
                <w:szCs w:val="24"/>
              </w:rPr>
              <w:t>2024</w:t>
            </w:r>
          </w:p>
        </w:tc>
        <w:tc>
          <w:tcPr>
            <w:tcW w:w="4819" w:type="dxa"/>
            <w:shd w:val="clear" w:color="auto" w:fill="auto"/>
          </w:tcPr>
          <w:p w:rsidR="00B17229" w:rsidRPr="002236FD" w:rsidRDefault="005A536E" w:rsidP="00277A0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647 359,6</w:t>
            </w:r>
          </w:p>
        </w:tc>
      </w:tr>
      <w:tr w:rsidR="00B17229" w:rsidRPr="0014314B" w:rsidTr="00F8004D">
        <w:tc>
          <w:tcPr>
            <w:tcW w:w="2552" w:type="dxa"/>
            <w:vMerge/>
            <w:shd w:val="clear" w:color="auto" w:fill="auto"/>
          </w:tcPr>
          <w:p w:rsidR="00B17229" w:rsidRPr="0014314B" w:rsidRDefault="00B17229" w:rsidP="00F8004D">
            <w:pPr>
              <w:autoSpaceDE w:val="0"/>
              <w:autoSpaceDN w:val="0"/>
              <w:adjustRightInd w:val="0"/>
              <w:spacing w:line="260" w:lineRule="exact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229" w:rsidRPr="0007216B" w:rsidRDefault="00B17229" w:rsidP="00F8004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trike/>
                <w:sz w:val="24"/>
                <w:szCs w:val="24"/>
              </w:rPr>
            </w:pPr>
            <w:r w:rsidRPr="0007216B">
              <w:rPr>
                <w:sz w:val="24"/>
                <w:szCs w:val="24"/>
              </w:rPr>
              <w:t>2025</w:t>
            </w:r>
          </w:p>
        </w:tc>
        <w:tc>
          <w:tcPr>
            <w:tcW w:w="4819" w:type="dxa"/>
            <w:shd w:val="clear" w:color="auto" w:fill="auto"/>
          </w:tcPr>
          <w:p w:rsidR="00B17229" w:rsidRPr="002236FD" w:rsidRDefault="005A536E" w:rsidP="00277A0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647 359,6</w:t>
            </w:r>
          </w:p>
        </w:tc>
      </w:tr>
      <w:tr w:rsidR="00B17229" w:rsidRPr="0014314B" w:rsidTr="00F8004D">
        <w:trPr>
          <w:trHeight w:val="159"/>
        </w:trPr>
        <w:tc>
          <w:tcPr>
            <w:tcW w:w="2552" w:type="dxa"/>
            <w:vMerge/>
            <w:shd w:val="clear" w:color="auto" w:fill="auto"/>
          </w:tcPr>
          <w:p w:rsidR="00B17229" w:rsidRPr="0014314B" w:rsidRDefault="00B17229" w:rsidP="00F8004D">
            <w:pPr>
              <w:autoSpaceDE w:val="0"/>
              <w:autoSpaceDN w:val="0"/>
              <w:adjustRightInd w:val="0"/>
              <w:spacing w:line="260" w:lineRule="exact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229" w:rsidRPr="0007216B" w:rsidRDefault="00B17229" w:rsidP="00F8004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trike/>
                <w:sz w:val="24"/>
                <w:szCs w:val="24"/>
              </w:rPr>
            </w:pPr>
            <w:r w:rsidRPr="0007216B">
              <w:rPr>
                <w:sz w:val="24"/>
                <w:szCs w:val="24"/>
              </w:rPr>
              <w:t>2026</w:t>
            </w:r>
          </w:p>
        </w:tc>
        <w:tc>
          <w:tcPr>
            <w:tcW w:w="4819" w:type="dxa"/>
            <w:shd w:val="clear" w:color="auto" w:fill="auto"/>
          </w:tcPr>
          <w:p w:rsidR="00B17229" w:rsidRPr="002236FD" w:rsidRDefault="005A536E" w:rsidP="00277A0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647 359,6</w:t>
            </w:r>
          </w:p>
        </w:tc>
      </w:tr>
      <w:tr w:rsidR="00B17229" w:rsidRPr="0014314B" w:rsidTr="00F8004D">
        <w:trPr>
          <w:trHeight w:val="159"/>
        </w:trPr>
        <w:tc>
          <w:tcPr>
            <w:tcW w:w="2552" w:type="dxa"/>
            <w:vMerge/>
            <w:shd w:val="clear" w:color="auto" w:fill="auto"/>
          </w:tcPr>
          <w:p w:rsidR="00B17229" w:rsidRPr="0014314B" w:rsidRDefault="00B17229" w:rsidP="00B17229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17229" w:rsidRPr="0007216B" w:rsidRDefault="00B17229" w:rsidP="00B172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216B">
              <w:rPr>
                <w:sz w:val="24"/>
                <w:szCs w:val="24"/>
              </w:rPr>
              <w:t>2027</w:t>
            </w:r>
          </w:p>
        </w:tc>
        <w:tc>
          <w:tcPr>
            <w:tcW w:w="4819" w:type="dxa"/>
            <w:shd w:val="clear" w:color="auto" w:fill="auto"/>
          </w:tcPr>
          <w:p w:rsidR="00B17229" w:rsidRPr="002236FD" w:rsidRDefault="005A536E" w:rsidP="00277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647 359,6</w:t>
            </w:r>
          </w:p>
        </w:tc>
      </w:tr>
      <w:tr w:rsidR="002F7CC5" w:rsidRPr="0014314B" w:rsidTr="00F8004D"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314B">
              <w:rPr>
                <w:sz w:val="24"/>
                <w:szCs w:val="24"/>
              </w:rPr>
              <w:t>сего</w:t>
            </w:r>
          </w:p>
        </w:tc>
        <w:tc>
          <w:tcPr>
            <w:tcW w:w="4819" w:type="dxa"/>
            <w:shd w:val="clear" w:color="auto" w:fill="auto"/>
          </w:tcPr>
          <w:p w:rsidR="002F7CC5" w:rsidRPr="00712BBF" w:rsidRDefault="00D32E7A" w:rsidP="00277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3 625 881,6</w:t>
            </w:r>
          </w:p>
        </w:tc>
      </w:tr>
    </w:tbl>
    <w:p w:rsidR="002F7CC5" w:rsidRPr="008656EC" w:rsidRDefault="002F7CC5" w:rsidP="002F7CC5">
      <w:pPr>
        <w:ind w:right="-285"/>
        <w:jc w:val="center"/>
        <w:rPr>
          <w:rFonts w:eastAsia="Calibri"/>
          <w:b/>
          <w:szCs w:val="28"/>
          <w:lang w:eastAsia="en-US"/>
        </w:rPr>
      </w:pPr>
      <w:r w:rsidRPr="008656EC">
        <w:rPr>
          <w:b/>
          <w:szCs w:val="28"/>
        </w:rPr>
        <w:lastRenderedPageBreak/>
        <w:t xml:space="preserve">Раздел 1. </w:t>
      </w:r>
      <w:r w:rsidRPr="008656EC">
        <w:rPr>
          <w:rFonts w:eastAsia="Calibri"/>
          <w:b/>
          <w:szCs w:val="28"/>
          <w:lang w:eastAsia="en-US"/>
        </w:rPr>
        <w:t xml:space="preserve">Характеристика текущего состояния сферы реализации </w:t>
      </w:r>
    </w:p>
    <w:p w:rsidR="002F7CC5" w:rsidRPr="008656EC" w:rsidRDefault="002F7CC5" w:rsidP="002F7CC5">
      <w:pPr>
        <w:ind w:right="-285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ведомственной </w:t>
      </w:r>
      <w:r w:rsidRPr="008656EC">
        <w:rPr>
          <w:rFonts w:eastAsia="Calibri"/>
          <w:b/>
          <w:szCs w:val="28"/>
          <w:lang w:eastAsia="en-US"/>
        </w:rPr>
        <w:t>программы</w:t>
      </w:r>
    </w:p>
    <w:p w:rsidR="002F7CC5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85C80" w:rsidRPr="008F09E8" w:rsidRDefault="00D85C80" w:rsidP="00D85C80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F09E8">
        <w:rPr>
          <w:spacing w:val="-4"/>
          <w:szCs w:val="28"/>
        </w:rPr>
        <w:t xml:space="preserve">Социально-экономическое развитие </w:t>
      </w:r>
      <w:r w:rsidR="00A333EE">
        <w:rPr>
          <w:spacing w:val="-4"/>
          <w:szCs w:val="28"/>
        </w:rPr>
        <w:t>города Архангельска</w:t>
      </w:r>
      <w:r w:rsidRPr="008F09E8">
        <w:rPr>
          <w:spacing w:val="-4"/>
          <w:szCs w:val="28"/>
        </w:rPr>
        <w:t xml:space="preserve"> и уровень жизни горожан напрямую зависят от качества управл</w:t>
      </w:r>
      <w:r w:rsidR="00A333EE">
        <w:rPr>
          <w:spacing w:val="-4"/>
          <w:szCs w:val="28"/>
        </w:rPr>
        <w:t>ения в нем муниципальными финансами</w:t>
      </w:r>
      <w:r w:rsidRPr="008F09E8">
        <w:rPr>
          <w:spacing w:val="-4"/>
          <w:szCs w:val="28"/>
        </w:rPr>
        <w:t>.</w:t>
      </w:r>
    </w:p>
    <w:p w:rsidR="00D85C80" w:rsidRPr="008F09E8" w:rsidRDefault="00D85C80" w:rsidP="00D85C80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F09E8">
        <w:rPr>
          <w:spacing w:val="-4"/>
          <w:szCs w:val="28"/>
        </w:rPr>
        <w:t xml:space="preserve">Результатами развития сферы муниципальных финансов в </w:t>
      </w:r>
      <w:r w:rsidR="00A333EE">
        <w:rPr>
          <w:spacing w:val="-4"/>
          <w:szCs w:val="28"/>
        </w:rPr>
        <w:t>городе Архангельске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 xml:space="preserve"> за 2017</w:t>
      </w:r>
      <w:r w:rsidR="00F86FFB">
        <w:rPr>
          <w:rFonts w:eastAsiaTheme="minorHAnsi"/>
          <w:bCs/>
          <w:iCs/>
          <w:spacing w:val="-4"/>
          <w:szCs w:val="28"/>
          <w:lang w:eastAsia="en-US"/>
        </w:rPr>
        <w:t xml:space="preserve"> – 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 xml:space="preserve">2021 годы </w:t>
      </w:r>
      <w:r w:rsidRPr="008F09E8">
        <w:rPr>
          <w:spacing w:val="-4"/>
          <w:szCs w:val="28"/>
        </w:rPr>
        <w:t>стали:</w:t>
      </w:r>
    </w:p>
    <w:p w:rsidR="002E298A" w:rsidRPr="008F09E8" w:rsidRDefault="002E298A" w:rsidP="00D85C80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F09E8">
        <w:rPr>
          <w:spacing w:val="-4"/>
          <w:szCs w:val="28"/>
        </w:rPr>
        <w:t xml:space="preserve">обеспечение сбалансированности и устойчивости городского бюджета, </w:t>
      </w:r>
      <w:r w:rsidRPr="008F09E8">
        <w:rPr>
          <w:spacing w:val="-4"/>
          <w:szCs w:val="28"/>
        </w:rPr>
        <w:br/>
        <w:t xml:space="preserve">в том числе в рамках реализации Программы обеспечения устойчивости городского бюджета на 2018 </w:t>
      </w:r>
      <w:r w:rsidR="00F86FFB">
        <w:rPr>
          <w:spacing w:val="-4"/>
          <w:szCs w:val="28"/>
        </w:rPr>
        <w:t>–</w:t>
      </w:r>
      <w:r w:rsidRPr="008F09E8">
        <w:rPr>
          <w:spacing w:val="-4"/>
          <w:szCs w:val="28"/>
        </w:rPr>
        <w:t xml:space="preserve"> 2020 годы, утвержденной распоряжением Администрации муниципального образования "Город Архангельск" от 23 марта 2018 года № 908р, и разработанной в ее продолжение Программы обеспечения устойчивости городского бюджета на 2021 </w:t>
      </w:r>
      <w:r w:rsidR="00F86FFB">
        <w:rPr>
          <w:spacing w:val="-4"/>
          <w:szCs w:val="28"/>
        </w:rPr>
        <w:t>–</w:t>
      </w:r>
      <w:r w:rsidRPr="008F09E8">
        <w:rPr>
          <w:spacing w:val="-4"/>
          <w:szCs w:val="28"/>
        </w:rPr>
        <w:t xml:space="preserve"> 2023 годы, утвержденной распоряжением Администрации городского округа "Город Архангельск" </w:t>
      </w:r>
      <w:r w:rsidRPr="008F09E8">
        <w:rPr>
          <w:spacing w:val="-4"/>
          <w:szCs w:val="28"/>
        </w:rPr>
        <w:br/>
        <w:t>от 28 апреля 2021 года № 1550р;</w:t>
      </w:r>
    </w:p>
    <w:p w:rsidR="00D85C80" w:rsidRPr="008F09E8" w:rsidRDefault="00D85C80" w:rsidP="00D85C80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F09E8">
        <w:rPr>
          <w:spacing w:val="-4"/>
          <w:szCs w:val="28"/>
        </w:rPr>
        <w:t xml:space="preserve">увеличение доходов городского бюджета, в том числе за счет привлечения дополнительных межбюджетных трансфертов из федерального и областного бюджетов в целях софинансирования расходных обязательств города Архангельска путем его участия в национальных (федеральных) проектах, государственных программах, конкурсах и иных проектах, направленных </w:t>
      </w:r>
      <w:r w:rsidR="00F86FFB">
        <w:rPr>
          <w:spacing w:val="-4"/>
          <w:szCs w:val="28"/>
        </w:rPr>
        <w:br/>
      </w:r>
      <w:r w:rsidRPr="008F09E8">
        <w:rPr>
          <w:spacing w:val="-4"/>
          <w:szCs w:val="28"/>
        </w:rPr>
        <w:t xml:space="preserve">на выделение дополнительных средств из вышестоящих бюджетов; </w:t>
      </w:r>
    </w:p>
    <w:p w:rsidR="00D85C80" w:rsidRPr="008F09E8" w:rsidRDefault="00D85C80" w:rsidP="00D85C80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F09E8">
        <w:rPr>
          <w:spacing w:val="-4"/>
          <w:szCs w:val="28"/>
        </w:rPr>
        <w:t xml:space="preserve">увеличение и оптимизация расходной части городского бюджета, в том числе путем сохранения практики формирования 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>"</w:t>
      </w:r>
      <w:r w:rsidRPr="008F09E8">
        <w:rPr>
          <w:spacing w:val="-4"/>
          <w:szCs w:val="28"/>
        </w:rPr>
        <w:t>программного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 xml:space="preserve">" бюджета; внедрения оценки эффективности реализации муниципальных программ </w:t>
      </w:r>
      <w:r w:rsidRPr="008F09E8">
        <w:rPr>
          <w:spacing w:val="-4"/>
          <w:szCs w:val="28"/>
        </w:rPr>
        <w:t>города Архангельска</w:t>
      </w:r>
      <w:r w:rsidRPr="008F09E8">
        <w:rPr>
          <w:spacing w:val="-4"/>
        </w:rPr>
        <w:t xml:space="preserve">; централизации бюджетного (бухгалтерского) учета и закупок товаров, работ и услуг для муниципальных нужд </w:t>
      </w:r>
      <w:r w:rsidRPr="008F09E8">
        <w:rPr>
          <w:spacing w:val="-4"/>
          <w:szCs w:val="28"/>
        </w:rPr>
        <w:t>города Архангельска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>;</w:t>
      </w:r>
      <w:r w:rsidR="007D3B69" w:rsidRPr="008F09E8">
        <w:rPr>
          <w:rFonts w:eastAsiaTheme="minorHAnsi"/>
          <w:bCs/>
          <w:iCs/>
          <w:spacing w:val="-4"/>
          <w:szCs w:val="28"/>
          <w:lang w:eastAsia="en-US"/>
        </w:rPr>
        <w:t xml:space="preserve"> </w:t>
      </w:r>
      <w:r w:rsidR="007D3B69" w:rsidRPr="008F09E8">
        <w:rPr>
          <w:spacing w:val="-4"/>
          <w:szCs w:val="28"/>
        </w:rPr>
        <w:t>реализации проектов в рамках стоящих перед Администрацией города Архангельска проблем (задач), для решения которых применяются принципы проектного управления;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 xml:space="preserve"> </w:t>
      </w:r>
      <w:r w:rsidRPr="008F09E8">
        <w:rPr>
          <w:spacing w:val="-4"/>
        </w:rPr>
        <w:t xml:space="preserve">внедрения механизма расходования средств городского бюджета на решение вопросов местного значения при участии населения (проект 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>"</w:t>
      </w:r>
      <w:r w:rsidRPr="008F09E8">
        <w:rPr>
          <w:spacing w:val="-4"/>
          <w:szCs w:val="28"/>
        </w:rPr>
        <w:t>Бюджет твоих возможностей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>")</w:t>
      </w:r>
      <w:r w:rsidRPr="008F09E8">
        <w:rPr>
          <w:spacing w:val="-4"/>
        </w:rPr>
        <w:t xml:space="preserve">, а также системы </w:t>
      </w:r>
      <w:r w:rsidRPr="008F09E8">
        <w:rPr>
          <w:rFonts w:eastAsia="Calibri"/>
          <w:spacing w:val="-4"/>
          <w:szCs w:val="28"/>
        </w:rPr>
        <w:t>персонифицированного финансирования дополнительного образования детей</w:t>
      </w:r>
      <w:r w:rsidRPr="008F09E8">
        <w:rPr>
          <w:spacing w:val="-4"/>
          <w:szCs w:val="28"/>
        </w:rPr>
        <w:t>;</w:t>
      </w:r>
    </w:p>
    <w:p w:rsidR="002E298A" w:rsidRPr="008F09E8" w:rsidRDefault="002E298A" w:rsidP="00D85C8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Cs/>
          <w:spacing w:val="-4"/>
          <w:szCs w:val="28"/>
          <w:lang w:eastAsia="en-US"/>
        </w:rPr>
      </w:pPr>
      <w:r w:rsidRPr="008F09E8">
        <w:rPr>
          <w:rStyle w:val="ab"/>
          <w:b w:val="0"/>
          <w:spacing w:val="-4"/>
          <w:szCs w:val="28"/>
        </w:rPr>
        <w:t xml:space="preserve">недопущение наращивания объема муниципального долга, обеспечение полного и своевременного исполнения долговых обязательств города Архангельска при безусловном соблюдении ограничений бюджетного законодательства Российской Федерации, минимизация расходов </w:t>
      </w:r>
      <w:r w:rsidR="00F86FFB">
        <w:rPr>
          <w:rStyle w:val="ab"/>
          <w:b w:val="0"/>
          <w:spacing w:val="-4"/>
          <w:szCs w:val="28"/>
        </w:rPr>
        <w:br/>
      </w:r>
      <w:r w:rsidRPr="008F09E8">
        <w:rPr>
          <w:rStyle w:val="ab"/>
          <w:b w:val="0"/>
          <w:spacing w:val="-4"/>
          <w:szCs w:val="28"/>
        </w:rPr>
        <w:t>на обслуживание муниципал</w:t>
      </w:r>
      <w:r w:rsidR="00301CDC" w:rsidRPr="008F09E8">
        <w:rPr>
          <w:rStyle w:val="ab"/>
          <w:b w:val="0"/>
          <w:spacing w:val="-4"/>
          <w:szCs w:val="28"/>
        </w:rPr>
        <w:t>ьного долга.</w:t>
      </w:r>
    </w:p>
    <w:p w:rsidR="00D85C80" w:rsidRPr="008F09E8" w:rsidRDefault="00D85C80" w:rsidP="00D85C80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F09E8">
        <w:rPr>
          <w:rFonts w:eastAsiaTheme="minorHAnsi"/>
          <w:bCs/>
          <w:iCs/>
          <w:spacing w:val="-4"/>
          <w:szCs w:val="28"/>
          <w:lang w:eastAsia="en-US"/>
        </w:rPr>
        <w:t xml:space="preserve">Как результат, с 2016 года объем муниципального долга уменьшился </w:t>
      </w:r>
      <w:r w:rsidR="00A333EE">
        <w:rPr>
          <w:rFonts w:eastAsiaTheme="minorHAnsi"/>
          <w:bCs/>
          <w:iCs/>
          <w:spacing w:val="-4"/>
          <w:szCs w:val="28"/>
          <w:lang w:eastAsia="en-US"/>
        </w:rPr>
        <w:t xml:space="preserve">               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 xml:space="preserve">на 80 000 тыс. рублей или 5 </w:t>
      </w:r>
      <w:r w:rsidR="00F86FFB">
        <w:rPr>
          <w:rFonts w:eastAsiaTheme="minorHAnsi"/>
          <w:bCs/>
          <w:iCs/>
          <w:spacing w:val="-4"/>
          <w:szCs w:val="28"/>
          <w:lang w:eastAsia="en-US"/>
        </w:rPr>
        <w:t>процентов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>.</w:t>
      </w:r>
    </w:p>
    <w:p w:rsidR="00D85C80" w:rsidRPr="008F09E8" w:rsidRDefault="00D85C80" w:rsidP="00D85C80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Cs w:val="28"/>
        </w:rPr>
      </w:pPr>
      <w:r w:rsidRPr="008F09E8">
        <w:rPr>
          <w:rFonts w:eastAsiaTheme="minorHAnsi"/>
          <w:spacing w:val="-4"/>
          <w:szCs w:val="28"/>
        </w:rPr>
        <w:t xml:space="preserve">Таким образом, благодаря реализованным за последние годы мерам обеспечены условия для устойчивого экономического развития города </w:t>
      </w:r>
      <w:r w:rsidR="00C85A6E">
        <w:rPr>
          <w:rFonts w:eastAsiaTheme="minorHAnsi"/>
          <w:spacing w:val="-4"/>
          <w:szCs w:val="28"/>
        </w:rPr>
        <w:t xml:space="preserve">Архангельска </w:t>
      </w:r>
      <w:r w:rsidRPr="008F09E8">
        <w:rPr>
          <w:rFonts w:eastAsiaTheme="minorHAnsi"/>
          <w:spacing w:val="-4"/>
          <w:szCs w:val="28"/>
        </w:rPr>
        <w:t xml:space="preserve">и сохранения его экономической стабильности при безусловном исполнении принятых расходных обязательств </w:t>
      </w:r>
      <w:r w:rsidRPr="008F09E8">
        <w:rPr>
          <w:spacing w:val="-4"/>
          <w:szCs w:val="28"/>
        </w:rPr>
        <w:t>города Архангельска</w:t>
      </w:r>
      <w:r w:rsidRPr="008F09E8">
        <w:rPr>
          <w:rFonts w:eastAsiaTheme="minorHAnsi"/>
          <w:spacing w:val="-4"/>
          <w:szCs w:val="28"/>
        </w:rPr>
        <w:t xml:space="preserve"> и реализации </w:t>
      </w:r>
      <w:r w:rsidRPr="008F09E8">
        <w:rPr>
          <w:rFonts w:eastAsiaTheme="minorHAnsi"/>
          <w:spacing w:val="-4"/>
          <w:szCs w:val="28"/>
        </w:rPr>
        <w:lastRenderedPageBreak/>
        <w:t xml:space="preserve">ключевых приоритетов социально-экономического развития </w:t>
      </w:r>
      <w:r w:rsidRPr="008F09E8">
        <w:rPr>
          <w:spacing w:val="-4"/>
          <w:szCs w:val="28"/>
        </w:rPr>
        <w:t>города Архангельска</w:t>
      </w:r>
      <w:r w:rsidRPr="008F09E8">
        <w:rPr>
          <w:rFonts w:eastAsiaTheme="minorHAnsi"/>
          <w:spacing w:val="-4"/>
          <w:szCs w:val="28"/>
        </w:rPr>
        <w:t>.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бюджета.</w:t>
      </w:r>
    </w:p>
    <w:p w:rsidR="00D85C80" w:rsidRPr="008F09E8" w:rsidRDefault="00D85C80" w:rsidP="00D85C80">
      <w:pPr>
        <w:autoSpaceDE w:val="0"/>
        <w:autoSpaceDN w:val="0"/>
        <w:adjustRightInd w:val="0"/>
        <w:ind w:firstLine="709"/>
        <w:jc w:val="both"/>
        <w:rPr>
          <w:bCs/>
          <w:spacing w:val="-4"/>
          <w:szCs w:val="28"/>
        </w:rPr>
      </w:pPr>
      <w:r w:rsidRPr="008F09E8">
        <w:rPr>
          <w:spacing w:val="-4"/>
          <w:szCs w:val="28"/>
        </w:rPr>
        <w:t xml:space="preserve">Тем не менее </w:t>
      </w:r>
      <w:r w:rsidRPr="008F09E8">
        <w:rPr>
          <w:bCs/>
          <w:spacing w:val="-4"/>
          <w:szCs w:val="28"/>
        </w:rPr>
        <w:t>проблемы наполняемости доходной части городского бюджета, н</w:t>
      </w:r>
      <w:r w:rsidRPr="008F09E8">
        <w:rPr>
          <w:spacing w:val="-4"/>
          <w:szCs w:val="28"/>
        </w:rPr>
        <w:t xml:space="preserve">естабильности доходных источников и их несоответствия расходным полномочиям города Архангельска </w:t>
      </w:r>
      <w:r w:rsidRPr="008F09E8">
        <w:rPr>
          <w:bCs/>
          <w:spacing w:val="-4"/>
          <w:szCs w:val="28"/>
        </w:rPr>
        <w:t>остаются актуальными и</w:t>
      </w:r>
      <w:r w:rsidRPr="008F09E8">
        <w:rPr>
          <w:spacing w:val="-4"/>
          <w:szCs w:val="28"/>
        </w:rPr>
        <w:t xml:space="preserve"> на фоне принятия ряда изменений в бюджетное законодательство Российской Федерации, в том числе в целях </w:t>
      </w:r>
      <w:r w:rsidRPr="008F09E8">
        <w:rPr>
          <w:bCs/>
          <w:color w:val="000000"/>
          <w:spacing w:val="-4"/>
          <w:szCs w:val="28"/>
        </w:rPr>
        <w:t xml:space="preserve">правового регулирования вопросов осуществления муниципальных заимствований, управления муниципальным долгом, </w:t>
      </w:r>
      <w:r w:rsidRPr="008F09E8">
        <w:rPr>
          <w:spacing w:val="-4"/>
          <w:szCs w:val="28"/>
        </w:rPr>
        <w:t>совершенствования муниципального контроля, внутреннего финансового контроля и аудита</w:t>
      </w:r>
      <w:r w:rsidRPr="008F09E8">
        <w:rPr>
          <w:bCs/>
          <w:spacing w:val="-4"/>
          <w:szCs w:val="28"/>
        </w:rPr>
        <w:t xml:space="preserve">, принимают все большую значимость для города Архангельска. </w:t>
      </w:r>
    </w:p>
    <w:p w:rsidR="00D85C80" w:rsidRPr="008F09E8" w:rsidRDefault="00D85C80" w:rsidP="00D85C80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F09E8">
        <w:rPr>
          <w:spacing w:val="-4"/>
          <w:szCs w:val="28"/>
        </w:rPr>
        <w:t xml:space="preserve">Таким образом, в условиях закономерного роста требований </w:t>
      </w:r>
      <w:r w:rsidR="00F86FFB">
        <w:rPr>
          <w:spacing w:val="-4"/>
          <w:szCs w:val="28"/>
        </w:rPr>
        <w:br/>
      </w:r>
      <w:r w:rsidRPr="008F09E8">
        <w:rPr>
          <w:spacing w:val="-4"/>
          <w:szCs w:val="28"/>
        </w:rPr>
        <w:t>к эффективном</w:t>
      </w:r>
      <w:r w:rsidR="00F86FFB">
        <w:rPr>
          <w:spacing w:val="-4"/>
          <w:szCs w:val="28"/>
        </w:rPr>
        <w:t xml:space="preserve">у, прозрачному и качественному </w:t>
      </w:r>
      <w:r w:rsidRPr="008F09E8">
        <w:rPr>
          <w:spacing w:val="-4"/>
          <w:szCs w:val="28"/>
        </w:rPr>
        <w:t xml:space="preserve">управлению муниципальными финансами, а также в </w:t>
      </w:r>
      <w:r w:rsidR="00932C33" w:rsidRPr="008F09E8">
        <w:rPr>
          <w:spacing w:val="-4"/>
          <w:szCs w:val="28"/>
        </w:rPr>
        <w:t xml:space="preserve">текущих экономических </w:t>
      </w:r>
      <w:r w:rsidRPr="008F09E8">
        <w:rPr>
          <w:spacing w:val="-4"/>
          <w:szCs w:val="28"/>
        </w:rPr>
        <w:t>условиях перед городом Архангельском на предстоящий среднесрочный период стоят следующие задачи:</w:t>
      </w:r>
    </w:p>
    <w:p w:rsidR="00D85C80" w:rsidRPr="008F09E8" w:rsidRDefault="00D85C80" w:rsidP="00D85C80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F09E8">
        <w:rPr>
          <w:spacing w:val="-4"/>
          <w:szCs w:val="28"/>
        </w:rPr>
        <w:t xml:space="preserve">обеспечение сбалансированности и устойчивости городского бюджета </w:t>
      </w:r>
      <w:r w:rsidR="00F86FFB">
        <w:rPr>
          <w:spacing w:val="-4"/>
          <w:szCs w:val="28"/>
        </w:rPr>
        <w:br/>
      </w:r>
      <w:r w:rsidRPr="008F09E8">
        <w:rPr>
          <w:spacing w:val="-4"/>
          <w:szCs w:val="28"/>
        </w:rPr>
        <w:t xml:space="preserve">с учетом </w:t>
      </w:r>
      <w:r w:rsidR="00932C33" w:rsidRPr="008F09E8">
        <w:rPr>
          <w:spacing w:val="-4"/>
          <w:szCs w:val="28"/>
        </w:rPr>
        <w:t xml:space="preserve">ориентира на продолжение тенденции отнесения города Архангельска </w:t>
      </w:r>
      <w:r w:rsidR="00F86FFB">
        <w:rPr>
          <w:spacing w:val="-4"/>
          <w:szCs w:val="28"/>
        </w:rPr>
        <w:br/>
      </w:r>
      <w:r w:rsidR="00932C33" w:rsidRPr="008F09E8">
        <w:rPr>
          <w:spacing w:val="-4"/>
          <w:szCs w:val="28"/>
        </w:rPr>
        <w:t>к группе заемщиков с высоким уровнем долговой устойчивости (на 2022 год город Архангельск отнесен к группе заемщиков с высоким уровнем долговой устойчивости)</w:t>
      </w:r>
      <w:r w:rsidRPr="008F09E8">
        <w:rPr>
          <w:spacing w:val="-4"/>
          <w:szCs w:val="28"/>
        </w:rPr>
        <w:t xml:space="preserve">;  </w:t>
      </w:r>
    </w:p>
    <w:p w:rsidR="00D85C80" w:rsidRPr="008F09E8" w:rsidRDefault="00D85C80" w:rsidP="00D85C80">
      <w:pPr>
        <w:pStyle w:val="ConsPlusNormal"/>
        <w:ind w:firstLine="709"/>
        <w:jc w:val="both"/>
        <w:rPr>
          <w:spacing w:val="-4"/>
        </w:rPr>
      </w:pPr>
      <w:r w:rsidRPr="008F09E8">
        <w:rPr>
          <w:spacing w:val="-4"/>
        </w:rPr>
        <w:t xml:space="preserve">продолжение работы по сохранению и развитию доходного потенциала города Архангельска, в том числе путем дальнейшего повышения эффективности межбюджетных отношений с Архангельской областью; </w:t>
      </w:r>
    </w:p>
    <w:p w:rsidR="00D85C80" w:rsidRPr="008F09E8" w:rsidRDefault="00D85C80" w:rsidP="00D85C80">
      <w:pPr>
        <w:pStyle w:val="ConsPlusNormal"/>
        <w:ind w:firstLine="709"/>
        <w:jc w:val="both"/>
        <w:rPr>
          <w:spacing w:val="-4"/>
        </w:rPr>
      </w:pPr>
      <w:r w:rsidRPr="008F09E8">
        <w:rPr>
          <w:spacing w:val="-4"/>
        </w:rPr>
        <w:t xml:space="preserve">обеспечение подотчетности (подконтрольности) расходов городского бюджета, включая продолжение процессов централизации бюджетного (бухгалтерского) учета муниципальных учреждений, закупок товаров, работ, услуг для обеспечения муниципальных нужд; </w:t>
      </w:r>
    </w:p>
    <w:p w:rsidR="00D85C80" w:rsidRPr="008F09E8" w:rsidRDefault="00D85C80" w:rsidP="00D85C80">
      <w:pPr>
        <w:pStyle w:val="ConsPlusNormal"/>
        <w:ind w:firstLine="709"/>
        <w:jc w:val="both"/>
        <w:rPr>
          <w:i/>
          <w:color w:val="7030A0"/>
          <w:spacing w:val="-4"/>
        </w:rPr>
      </w:pPr>
      <w:r w:rsidRPr="008F09E8">
        <w:rPr>
          <w:spacing w:val="-4"/>
        </w:rPr>
        <w:t xml:space="preserve">сохранение практики формирования "программного" бюджета; </w:t>
      </w:r>
    </w:p>
    <w:p w:rsidR="00D85C80" w:rsidRPr="008F09E8" w:rsidRDefault="00D85C80" w:rsidP="00D85C80">
      <w:pPr>
        <w:pStyle w:val="ConsPlusNormal"/>
        <w:ind w:firstLine="709"/>
        <w:jc w:val="both"/>
        <w:rPr>
          <w:spacing w:val="-4"/>
        </w:rPr>
      </w:pPr>
      <w:r w:rsidRPr="008F09E8">
        <w:rPr>
          <w:spacing w:val="-4"/>
        </w:rPr>
        <w:t xml:space="preserve">развитие практики инициативного бюджетирования с учетом изменений, внесенных в Федеральный закон от 6 октября 2003 года № 131-ФЗ "Об общих принципах организации местного самоуправления в Российской Федерации"; </w:t>
      </w:r>
    </w:p>
    <w:p w:rsidR="00D85C80" w:rsidRPr="008F09E8" w:rsidRDefault="00D85C80" w:rsidP="00D85C80">
      <w:pPr>
        <w:pStyle w:val="ConsPlusNormal"/>
        <w:ind w:firstLine="709"/>
        <w:jc w:val="both"/>
        <w:rPr>
          <w:spacing w:val="-4"/>
        </w:rPr>
      </w:pPr>
      <w:r w:rsidRPr="008F09E8">
        <w:rPr>
          <w:spacing w:val="-4"/>
        </w:rPr>
        <w:t xml:space="preserve">совершенствование муниципального контроля в соответствии </w:t>
      </w:r>
      <w:r w:rsidR="00F86FFB">
        <w:rPr>
          <w:spacing w:val="-4"/>
        </w:rPr>
        <w:br/>
      </w:r>
      <w:r w:rsidRPr="008F09E8">
        <w:rPr>
          <w:spacing w:val="-4"/>
        </w:rPr>
        <w:t>с изменениями законодательства путем развития правового регулирования муниципального финансового контроля, создания системы вн</w:t>
      </w:r>
      <w:r w:rsidR="00F86FFB">
        <w:rPr>
          <w:spacing w:val="-4"/>
        </w:rPr>
        <w:t xml:space="preserve">утреннего финансового контроля </w:t>
      </w:r>
      <w:r w:rsidRPr="008F09E8">
        <w:rPr>
          <w:spacing w:val="-4"/>
        </w:rPr>
        <w:t xml:space="preserve">и внутреннего финансового аудита, совершенствования мониторинга качества финансового менеджмента, а также усиления контроля </w:t>
      </w:r>
      <w:r w:rsidR="00F86FFB">
        <w:rPr>
          <w:spacing w:val="-4"/>
        </w:rPr>
        <w:br/>
      </w:r>
      <w:r w:rsidRPr="008F09E8">
        <w:rPr>
          <w:spacing w:val="-4"/>
        </w:rPr>
        <w:t xml:space="preserve">за деятельностью муниципальных учреждений и обеспечения открытости </w:t>
      </w:r>
      <w:r w:rsidR="00F86FFB">
        <w:rPr>
          <w:spacing w:val="-4"/>
        </w:rPr>
        <w:br/>
      </w:r>
      <w:r w:rsidRPr="008F09E8">
        <w:rPr>
          <w:spacing w:val="-4"/>
        </w:rPr>
        <w:t xml:space="preserve">и прозрачности общественных муниципальных финансов (в том числе за счет открытости муниципальных закупок).  </w:t>
      </w:r>
    </w:p>
    <w:p w:rsidR="00D85C80" w:rsidRPr="008F09E8" w:rsidRDefault="00D85C80" w:rsidP="00D85C80">
      <w:pPr>
        <w:autoSpaceDE w:val="0"/>
        <w:autoSpaceDN w:val="0"/>
        <w:adjustRightInd w:val="0"/>
        <w:ind w:firstLine="709"/>
        <w:jc w:val="both"/>
        <w:rPr>
          <w:spacing w:val="-4"/>
          <w:szCs w:val="28"/>
          <w:u w:val="single"/>
        </w:rPr>
      </w:pPr>
      <w:r w:rsidRPr="008F09E8">
        <w:rPr>
          <w:spacing w:val="-4"/>
          <w:szCs w:val="28"/>
        </w:rPr>
        <w:t>Решению поставленных задач будет способствовать работа департамента финансов по координации деятельности в области муниципальных финансов города Архангельска</w:t>
      </w:r>
      <w:r w:rsidR="008E6DD9">
        <w:rPr>
          <w:bCs/>
          <w:spacing w:val="-4"/>
          <w:szCs w:val="28"/>
        </w:rPr>
        <w:t xml:space="preserve"> и </w:t>
      </w:r>
      <w:r w:rsidRPr="008F09E8">
        <w:rPr>
          <w:bCs/>
          <w:spacing w:val="-4"/>
          <w:szCs w:val="28"/>
        </w:rPr>
        <w:t>поддержание на должном уровне устойчивости городского бюджета.</w:t>
      </w:r>
    </w:p>
    <w:p w:rsidR="00D85C80" w:rsidRPr="008F09E8" w:rsidRDefault="00D85C80" w:rsidP="00D85C80">
      <w:pPr>
        <w:ind w:right="-1" w:firstLine="709"/>
        <w:jc w:val="both"/>
        <w:rPr>
          <w:bCs/>
          <w:spacing w:val="-4"/>
          <w:szCs w:val="28"/>
        </w:rPr>
      </w:pPr>
      <w:r w:rsidRPr="008F09E8">
        <w:rPr>
          <w:spacing w:val="-4"/>
          <w:szCs w:val="28"/>
        </w:rPr>
        <w:lastRenderedPageBreak/>
        <w:t>Реализация ведомственной программы будет способствовать совершенствованию координации деятельности в об</w:t>
      </w:r>
      <w:r w:rsidR="00F86FFB">
        <w:rPr>
          <w:spacing w:val="-4"/>
          <w:szCs w:val="28"/>
        </w:rPr>
        <w:t xml:space="preserve">ласти муниципальных финансов и </w:t>
      </w:r>
      <w:r w:rsidRPr="008F09E8">
        <w:rPr>
          <w:spacing w:val="-4"/>
          <w:szCs w:val="28"/>
        </w:rPr>
        <w:t>механизмов управления муниципальным долгом, что позволит создать необходимые условия для дальнейшего развития муниципальных финансов</w:t>
      </w:r>
      <w:r w:rsidRPr="008F09E8">
        <w:rPr>
          <w:bCs/>
          <w:spacing w:val="-4"/>
          <w:szCs w:val="28"/>
        </w:rPr>
        <w:t xml:space="preserve"> </w:t>
      </w:r>
      <w:r w:rsidRPr="008F09E8">
        <w:rPr>
          <w:spacing w:val="-4"/>
          <w:szCs w:val="28"/>
        </w:rPr>
        <w:t>города Архангельска</w:t>
      </w:r>
      <w:r w:rsidRPr="008F09E8">
        <w:rPr>
          <w:bCs/>
          <w:spacing w:val="-4"/>
          <w:szCs w:val="28"/>
        </w:rPr>
        <w:t>.</w:t>
      </w:r>
    </w:p>
    <w:p w:rsidR="00D85C80" w:rsidRPr="008F09E8" w:rsidRDefault="00D85C80" w:rsidP="00D85C80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8F09E8">
        <w:rPr>
          <w:spacing w:val="-4"/>
          <w:sz w:val="28"/>
          <w:szCs w:val="28"/>
        </w:rPr>
        <w:t>Реализация ведомственной программы будет способствовать достижению цели</w:t>
      </w:r>
      <w:r w:rsidRPr="008F09E8">
        <w:rPr>
          <w:i/>
          <w:spacing w:val="-4"/>
          <w:sz w:val="28"/>
          <w:szCs w:val="28"/>
        </w:rPr>
        <w:t xml:space="preserve"> </w:t>
      </w:r>
      <w:r w:rsidRPr="008F09E8">
        <w:rPr>
          <w:spacing w:val="-4"/>
          <w:sz w:val="28"/>
          <w:szCs w:val="28"/>
        </w:rPr>
        <w:t>муниципальной программы "</w:t>
      </w:r>
      <w:r w:rsidRPr="008F09E8">
        <w:rPr>
          <w:bCs/>
          <w:spacing w:val="-4"/>
          <w:sz w:val="28"/>
          <w:szCs w:val="28"/>
        </w:rPr>
        <w:t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"Город Архангельск"</w:t>
      </w:r>
      <w:r w:rsidRPr="008F09E8">
        <w:rPr>
          <w:spacing w:val="-4"/>
          <w:sz w:val="28"/>
          <w:szCs w:val="28"/>
        </w:rPr>
        <w:t xml:space="preserve"> – обеспечение эффективности функционирования муниципальной системы управления города Архангельска.   </w:t>
      </w:r>
    </w:p>
    <w:p w:rsidR="00D85C80" w:rsidRPr="008F09E8" w:rsidRDefault="00D85C80" w:rsidP="00D85C80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8F09E8">
        <w:rPr>
          <w:spacing w:val="-4"/>
          <w:sz w:val="28"/>
          <w:szCs w:val="28"/>
        </w:rPr>
        <w:t>Сведения о целевых индикаторах и</w:t>
      </w:r>
      <w:r w:rsidR="008F09E8">
        <w:rPr>
          <w:spacing w:val="-4"/>
          <w:sz w:val="28"/>
          <w:szCs w:val="28"/>
        </w:rPr>
        <w:t xml:space="preserve"> их значениях приведены в прило</w:t>
      </w:r>
      <w:r w:rsidRPr="008F09E8">
        <w:rPr>
          <w:spacing w:val="-4"/>
          <w:sz w:val="28"/>
          <w:szCs w:val="28"/>
        </w:rPr>
        <w:t>жении № 1 к ведомственной программе.</w:t>
      </w:r>
    </w:p>
    <w:p w:rsidR="004A7434" w:rsidRPr="008F09E8" w:rsidRDefault="004A7434" w:rsidP="00F8004D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:rsidR="004A7434" w:rsidRPr="008F09E8" w:rsidRDefault="004A7434" w:rsidP="00F8004D">
      <w:pPr>
        <w:ind w:firstLine="709"/>
        <w:jc w:val="center"/>
        <w:rPr>
          <w:b/>
          <w:spacing w:val="-4"/>
          <w:szCs w:val="28"/>
        </w:rPr>
      </w:pPr>
      <w:r w:rsidRPr="008F09E8">
        <w:rPr>
          <w:b/>
          <w:spacing w:val="-4"/>
          <w:szCs w:val="28"/>
        </w:rPr>
        <w:t>Раздел 2. Перечень мероприятий и финансовое обеспечение</w:t>
      </w:r>
      <w:r w:rsidR="00F8004D">
        <w:rPr>
          <w:b/>
          <w:spacing w:val="-4"/>
          <w:szCs w:val="28"/>
        </w:rPr>
        <w:br/>
      </w:r>
      <w:r w:rsidRPr="008F09E8">
        <w:rPr>
          <w:b/>
          <w:spacing w:val="-4"/>
          <w:szCs w:val="28"/>
        </w:rPr>
        <w:t xml:space="preserve"> реализации ведомственной программы</w:t>
      </w:r>
    </w:p>
    <w:p w:rsidR="004A7434" w:rsidRPr="008F09E8" w:rsidRDefault="004A7434" w:rsidP="004A7434">
      <w:pPr>
        <w:ind w:right="-285" w:firstLine="709"/>
        <w:jc w:val="center"/>
        <w:rPr>
          <w:b/>
          <w:spacing w:val="-4"/>
          <w:szCs w:val="28"/>
        </w:rPr>
      </w:pPr>
    </w:p>
    <w:p w:rsidR="004A7434" w:rsidRPr="008F09E8" w:rsidRDefault="004A7434" w:rsidP="004A7434">
      <w:pPr>
        <w:ind w:firstLine="709"/>
        <w:jc w:val="both"/>
        <w:rPr>
          <w:spacing w:val="-4"/>
          <w:szCs w:val="28"/>
          <w:highlight w:val="yellow"/>
        </w:rPr>
      </w:pPr>
      <w:r w:rsidRPr="008F09E8">
        <w:rPr>
          <w:spacing w:val="-4"/>
          <w:szCs w:val="28"/>
        </w:rPr>
        <w:t xml:space="preserve">Финансовое обеспечение ведомственной программы осуществляется за счет средств городского бюджета. </w:t>
      </w:r>
    </w:p>
    <w:p w:rsidR="004A7434" w:rsidRPr="008F09E8" w:rsidRDefault="004A7434" w:rsidP="004A7434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8F09E8">
        <w:rPr>
          <w:spacing w:val="-4"/>
          <w:sz w:val="28"/>
          <w:szCs w:val="28"/>
        </w:rPr>
        <w:t xml:space="preserve">Для решения поставленных задач и достижения намеченных целей ведомственной программой предусматривается реализация мероприятий по содержанию и обеспечению деятельности департамента финансов и МКУ 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>"</w:t>
      </w:r>
      <w:r w:rsidRPr="008F09E8">
        <w:rPr>
          <w:spacing w:val="-4"/>
          <w:sz w:val="28"/>
          <w:szCs w:val="28"/>
        </w:rPr>
        <w:t>ЦБиЭО</w:t>
      </w:r>
      <w:r w:rsidRPr="008F09E8">
        <w:rPr>
          <w:rFonts w:eastAsiaTheme="minorHAnsi"/>
          <w:bCs/>
          <w:iCs/>
          <w:spacing w:val="-4"/>
          <w:szCs w:val="28"/>
          <w:lang w:eastAsia="en-US"/>
        </w:rPr>
        <w:t>"</w:t>
      </w:r>
      <w:r w:rsidRPr="008F09E8">
        <w:rPr>
          <w:spacing w:val="-4"/>
          <w:sz w:val="28"/>
          <w:szCs w:val="28"/>
        </w:rPr>
        <w:t xml:space="preserve">, по выплате  процентных платежей по муниципальному долгу, а также по исполнению судебных актов по искам к </w:t>
      </w:r>
      <w:r w:rsidR="00A333EE">
        <w:rPr>
          <w:spacing w:val="-4"/>
          <w:sz w:val="28"/>
          <w:szCs w:val="28"/>
        </w:rPr>
        <w:t>городу Архангельску</w:t>
      </w:r>
      <w:r w:rsidRPr="008F09E8">
        <w:rPr>
          <w:spacing w:val="-4"/>
          <w:sz w:val="28"/>
          <w:szCs w:val="28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местного самоуправления</w:t>
      </w:r>
      <w:r w:rsidR="00C85A6E" w:rsidRPr="00C85A6E">
        <w:rPr>
          <w:spacing w:val="-4"/>
          <w:sz w:val="28"/>
          <w:szCs w:val="28"/>
        </w:rPr>
        <w:t xml:space="preserve"> </w:t>
      </w:r>
      <w:r w:rsidR="00A333EE">
        <w:rPr>
          <w:spacing w:val="-4"/>
          <w:sz w:val="28"/>
          <w:szCs w:val="28"/>
        </w:rPr>
        <w:t>города Архангельска</w:t>
      </w:r>
      <w:r w:rsidRPr="008F09E8">
        <w:rPr>
          <w:spacing w:val="-4"/>
          <w:sz w:val="28"/>
          <w:szCs w:val="28"/>
        </w:rPr>
        <w:t xml:space="preserve"> либо должностных лиц этих органов,</w:t>
      </w:r>
      <w:r w:rsidRPr="008F09E8">
        <w:rPr>
          <w:spacing w:val="-4"/>
        </w:rPr>
        <w:t xml:space="preserve"> </w:t>
      </w:r>
      <w:r w:rsidRPr="008F09E8">
        <w:rPr>
          <w:spacing w:val="-4"/>
          <w:sz w:val="28"/>
          <w:szCs w:val="28"/>
        </w:rPr>
        <w:t>и о присуждении компенсации за нарушение права на исполнение судебного акта в разумный срок за счет средств городского бюджета.</w:t>
      </w:r>
    </w:p>
    <w:p w:rsidR="004A7434" w:rsidRPr="008F09E8" w:rsidRDefault="004A7434" w:rsidP="004A7434">
      <w:pPr>
        <w:ind w:right="-1" w:firstLine="709"/>
        <w:jc w:val="both"/>
        <w:rPr>
          <w:spacing w:val="-4"/>
          <w:szCs w:val="28"/>
        </w:rPr>
      </w:pPr>
      <w:r w:rsidRPr="008F09E8">
        <w:rPr>
          <w:spacing w:val="-4"/>
          <w:szCs w:val="28"/>
        </w:rPr>
        <w:t xml:space="preserve">Расходы на обслуживание муниципального долга носят особый характер </w:t>
      </w:r>
      <w:r w:rsidR="00F86FFB">
        <w:rPr>
          <w:spacing w:val="-4"/>
          <w:szCs w:val="28"/>
        </w:rPr>
        <w:br/>
      </w:r>
      <w:r w:rsidRPr="008F09E8">
        <w:rPr>
          <w:spacing w:val="-4"/>
          <w:szCs w:val="28"/>
        </w:rPr>
        <w:t xml:space="preserve">и не имеют аналогов в иных ведомственных программах </w:t>
      </w:r>
      <w:r w:rsidR="00A333EE">
        <w:rPr>
          <w:spacing w:val="-4"/>
          <w:szCs w:val="28"/>
        </w:rPr>
        <w:t>города Архангельска</w:t>
      </w:r>
      <w:r w:rsidRPr="008F09E8">
        <w:rPr>
          <w:spacing w:val="-4"/>
          <w:szCs w:val="28"/>
        </w:rPr>
        <w:t xml:space="preserve">, </w:t>
      </w:r>
      <w:r w:rsidR="00F86FFB">
        <w:rPr>
          <w:spacing w:val="-4"/>
          <w:szCs w:val="28"/>
        </w:rPr>
        <w:br/>
      </w:r>
      <w:r w:rsidRPr="008F09E8">
        <w:rPr>
          <w:spacing w:val="-4"/>
          <w:szCs w:val="28"/>
        </w:rPr>
        <w:t>так как предопределяются объемом и структурой муниципального долга, не могут перераспределяться внутри ведомственной программы, а их фактическое исполнение в соответствующем финансовом году зависит от хода исполнения городского бюджета в целом.</w:t>
      </w:r>
    </w:p>
    <w:p w:rsidR="004A7434" w:rsidRPr="00B21F3F" w:rsidRDefault="004A7434" w:rsidP="004A7434">
      <w:pPr>
        <w:ind w:right="-1" w:firstLine="709"/>
        <w:jc w:val="both"/>
        <w:rPr>
          <w:szCs w:val="28"/>
        </w:rPr>
      </w:pPr>
      <w:r w:rsidRPr="008F09E8">
        <w:rPr>
          <w:spacing w:val="-4"/>
          <w:szCs w:val="28"/>
        </w:rPr>
        <w:t>Перечень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4A7434" w:rsidRDefault="004A7434" w:rsidP="004A7434">
      <w:pPr>
        <w:ind w:right="-1" w:firstLine="709"/>
        <w:jc w:val="both"/>
        <w:rPr>
          <w:szCs w:val="28"/>
        </w:rPr>
      </w:pPr>
    </w:p>
    <w:p w:rsidR="00F8004D" w:rsidRDefault="004A7434" w:rsidP="004A7434">
      <w:pPr>
        <w:ind w:right="-285"/>
        <w:jc w:val="center"/>
        <w:rPr>
          <w:b/>
          <w:szCs w:val="28"/>
        </w:rPr>
        <w:sectPr w:rsidR="00F8004D" w:rsidSect="005C04D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b/>
          <w:szCs w:val="28"/>
        </w:rPr>
        <w:t>____________</w:t>
      </w:r>
    </w:p>
    <w:p w:rsidR="002F7CC5" w:rsidRPr="004F071A" w:rsidRDefault="002F7CC5" w:rsidP="00913CBA">
      <w:pPr>
        <w:ind w:left="10206" w:right="-285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 w:rsidRPr="004F071A">
        <w:rPr>
          <w:sz w:val="24"/>
        </w:rPr>
        <w:t xml:space="preserve"> № 1</w:t>
      </w:r>
    </w:p>
    <w:p w:rsidR="002F7CC5" w:rsidRDefault="002F7CC5" w:rsidP="00913CBA">
      <w:pPr>
        <w:spacing w:line="240" w:lineRule="exact"/>
        <w:ind w:left="10206" w:right="-284"/>
        <w:jc w:val="center"/>
        <w:rPr>
          <w:bCs/>
          <w:sz w:val="24"/>
        </w:rPr>
      </w:pPr>
      <w:r w:rsidRPr="00481D43">
        <w:rPr>
          <w:bCs/>
          <w:sz w:val="24"/>
        </w:rPr>
        <w:t>к ведомственной целевой</w:t>
      </w:r>
    </w:p>
    <w:p w:rsidR="002F7CC5" w:rsidRDefault="002F7CC5" w:rsidP="00913CBA">
      <w:pPr>
        <w:spacing w:line="240" w:lineRule="exact"/>
        <w:ind w:left="10206" w:right="-284"/>
        <w:jc w:val="center"/>
        <w:rPr>
          <w:b/>
          <w:szCs w:val="28"/>
        </w:rPr>
      </w:pPr>
      <w:r w:rsidRPr="00481D43">
        <w:rPr>
          <w:bCs/>
          <w:sz w:val="24"/>
        </w:rPr>
        <w:t xml:space="preserve">программе </w:t>
      </w:r>
      <w:r>
        <w:rPr>
          <w:sz w:val="24"/>
        </w:rPr>
        <w:t>"</w:t>
      </w:r>
      <w:r w:rsidRPr="00481D43">
        <w:rPr>
          <w:bCs/>
          <w:sz w:val="24"/>
        </w:rPr>
        <w:t xml:space="preserve">Муниципальные финансы </w:t>
      </w:r>
      <w:r w:rsidR="00245F5B" w:rsidRPr="00754740">
        <w:rPr>
          <w:bCs/>
          <w:sz w:val="24"/>
        </w:rPr>
        <w:t>городского округа</w:t>
      </w:r>
      <w:r w:rsidR="00913CBA">
        <w:rPr>
          <w:bCs/>
          <w:sz w:val="24"/>
        </w:rPr>
        <w:t xml:space="preserve"> </w:t>
      </w:r>
      <w:r w:rsidR="00245F5B">
        <w:rPr>
          <w:bCs/>
          <w:sz w:val="24"/>
        </w:rPr>
        <w:t xml:space="preserve"> </w:t>
      </w:r>
      <w:r>
        <w:rPr>
          <w:sz w:val="24"/>
        </w:rPr>
        <w:t>"</w:t>
      </w:r>
      <w:r w:rsidRPr="00481D43">
        <w:rPr>
          <w:bCs/>
          <w:sz w:val="24"/>
        </w:rPr>
        <w:t>Город Архангельск</w:t>
      </w:r>
      <w:r>
        <w:rPr>
          <w:sz w:val="24"/>
        </w:rPr>
        <w:t>"</w:t>
      </w:r>
    </w:p>
    <w:p w:rsidR="00913CBA" w:rsidRDefault="00913CBA" w:rsidP="002F7CC5">
      <w:pPr>
        <w:jc w:val="center"/>
        <w:rPr>
          <w:b/>
          <w:sz w:val="24"/>
          <w:szCs w:val="28"/>
        </w:rPr>
      </w:pPr>
    </w:p>
    <w:p w:rsidR="002F7CC5" w:rsidRDefault="002F7CC5" w:rsidP="002F7CC5">
      <w:pPr>
        <w:jc w:val="center"/>
        <w:rPr>
          <w:b/>
          <w:sz w:val="24"/>
          <w:szCs w:val="28"/>
        </w:rPr>
      </w:pPr>
      <w:r w:rsidRPr="004B4E72">
        <w:rPr>
          <w:b/>
          <w:sz w:val="24"/>
          <w:szCs w:val="28"/>
        </w:rPr>
        <w:t>С</w:t>
      </w:r>
      <w:r w:rsidR="00943D7C" w:rsidRPr="004B4E72">
        <w:rPr>
          <w:b/>
          <w:sz w:val="24"/>
          <w:szCs w:val="28"/>
        </w:rPr>
        <w:t>ведения</w:t>
      </w:r>
      <w:r w:rsidR="00F8004D">
        <w:rPr>
          <w:b/>
          <w:sz w:val="24"/>
          <w:szCs w:val="28"/>
        </w:rPr>
        <w:t xml:space="preserve"> </w:t>
      </w:r>
      <w:r w:rsidRPr="00481D43">
        <w:rPr>
          <w:b/>
          <w:sz w:val="24"/>
          <w:szCs w:val="28"/>
        </w:rPr>
        <w:t xml:space="preserve">о целевых индикаторах </w:t>
      </w:r>
      <w:r w:rsidR="00F8004D">
        <w:rPr>
          <w:b/>
          <w:sz w:val="24"/>
          <w:szCs w:val="28"/>
        </w:rPr>
        <w:br/>
      </w:r>
      <w:r w:rsidRPr="00481D43">
        <w:rPr>
          <w:b/>
          <w:sz w:val="24"/>
          <w:szCs w:val="28"/>
        </w:rPr>
        <w:t>ведомственной</w:t>
      </w:r>
      <w:r w:rsidRPr="00481D43">
        <w:rPr>
          <w:sz w:val="24"/>
          <w:szCs w:val="28"/>
        </w:rPr>
        <w:t xml:space="preserve"> </w:t>
      </w:r>
      <w:r w:rsidRPr="00481D43">
        <w:rPr>
          <w:b/>
          <w:sz w:val="24"/>
          <w:szCs w:val="28"/>
        </w:rPr>
        <w:t xml:space="preserve">программы </w:t>
      </w:r>
      <w:r>
        <w:rPr>
          <w:b/>
          <w:sz w:val="24"/>
          <w:szCs w:val="28"/>
        </w:rPr>
        <w:t>"</w:t>
      </w:r>
      <w:r w:rsidRPr="00481D43">
        <w:rPr>
          <w:b/>
          <w:sz w:val="24"/>
          <w:szCs w:val="28"/>
        </w:rPr>
        <w:t xml:space="preserve">Муниципальные финансы </w:t>
      </w:r>
      <w:r w:rsidR="00245F5B" w:rsidRPr="00754740">
        <w:rPr>
          <w:b/>
          <w:sz w:val="24"/>
          <w:szCs w:val="28"/>
        </w:rPr>
        <w:t>городского округа</w:t>
      </w:r>
      <w:r w:rsidRPr="00481D43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"</w:t>
      </w:r>
      <w:r w:rsidRPr="00481D43">
        <w:rPr>
          <w:b/>
          <w:sz w:val="24"/>
          <w:szCs w:val="28"/>
        </w:rPr>
        <w:t>Город Архангельск</w:t>
      </w:r>
      <w:r>
        <w:rPr>
          <w:b/>
          <w:sz w:val="24"/>
          <w:szCs w:val="28"/>
        </w:rPr>
        <w:t>"</w:t>
      </w:r>
      <w:r w:rsidRPr="00481D43">
        <w:rPr>
          <w:b/>
          <w:sz w:val="24"/>
          <w:szCs w:val="28"/>
        </w:rPr>
        <w:t xml:space="preserve"> и их значениях</w:t>
      </w:r>
    </w:p>
    <w:p w:rsidR="002F7CC5" w:rsidRPr="00136EFD" w:rsidRDefault="002F7CC5" w:rsidP="00136EFD">
      <w:pPr>
        <w:rPr>
          <w:sz w:val="24"/>
          <w:szCs w:val="28"/>
        </w:rPr>
      </w:pPr>
    </w:p>
    <w:tbl>
      <w:tblPr>
        <w:tblpPr w:leftFromText="180" w:rightFromText="180" w:vertAnchor="text" w:horzAnchor="margin" w:tblpY="-94"/>
        <w:tblW w:w="15552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98"/>
        <w:gridCol w:w="1003"/>
        <w:gridCol w:w="1146"/>
        <w:gridCol w:w="1286"/>
        <w:gridCol w:w="1227"/>
        <w:gridCol w:w="1146"/>
        <w:gridCol w:w="1146"/>
        <w:gridCol w:w="1433"/>
        <w:gridCol w:w="1434"/>
        <w:gridCol w:w="1433"/>
      </w:tblGrid>
      <w:tr w:rsidR="00245F5B" w:rsidRPr="0014314B" w:rsidTr="005C04D5">
        <w:trPr>
          <w:trHeight w:val="274"/>
          <w:tblCellSpacing w:w="5" w:type="nil"/>
        </w:trPr>
        <w:tc>
          <w:tcPr>
            <w:tcW w:w="4298" w:type="dxa"/>
            <w:vMerge w:val="restart"/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03" w:type="dxa"/>
            <w:vMerge w:val="restart"/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Ед.</w:t>
            </w:r>
          </w:p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изм.</w:t>
            </w:r>
          </w:p>
        </w:tc>
        <w:tc>
          <w:tcPr>
            <w:tcW w:w="10251" w:type="dxa"/>
            <w:gridSpan w:val="8"/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245F5B" w:rsidRPr="0014314B" w:rsidTr="005C04D5">
        <w:trPr>
          <w:trHeight w:val="146"/>
          <w:tblCellSpacing w:w="5" w:type="nil"/>
        </w:trPr>
        <w:tc>
          <w:tcPr>
            <w:tcW w:w="4298" w:type="dxa"/>
            <w:vMerge/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4314B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286" w:type="dxa"/>
            <w:vMerge w:val="restart"/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4314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19" w:type="dxa"/>
            <w:gridSpan w:val="6"/>
            <w:vAlign w:val="center"/>
          </w:tcPr>
          <w:p w:rsidR="00245F5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Годы реализации </w:t>
            </w:r>
            <w:r w:rsidRPr="0014314B">
              <w:rPr>
                <w:sz w:val="24"/>
                <w:szCs w:val="24"/>
              </w:rPr>
              <w:t>ведомственной программы</w:t>
            </w:r>
          </w:p>
        </w:tc>
      </w:tr>
      <w:tr w:rsidR="00245F5B" w:rsidRPr="0014314B" w:rsidTr="005C04D5">
        <w:trPr>
          <w:trHeight w:val="146"/>
          <w:tblCellSpacing w:w="5" w:type="nil"/>
        </w:trPr>
        <w:tc>
          <w:tcPr>
            <w:tcW w:w="4298" w:type="dxa"/>
            <w:vMerge/>
            <w:tcBorders>
              <w:bottom w:val="single" w:sz="4" w:space="0" w:color="auto"/>
            </w:tcBorders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245F5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245F5B" w:rsidRPr="0014314B" w:rsidTr="005C04D5">
        <w:trPr>
          <w:trHeight w:val="274"/>
          <w:tblCellSpacing w:w="5" w:type="nil"/>
        </w:trPr>
        <w:tc>
          <w:tcPr>
            <w:tcW w:w="4298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5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6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45F5B" w:rsidRPr="0014314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245F5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45F5B" w:rsidRPr="0014314B" w:rsidTr="005C04D5">
        <w:trPr>
          <w:trHeight w:val="2570"/>
          <w:tblCellSpacing w:w="5" w:type="nil"/>
        </w:trPr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5F5B" w:rsidRPr="00153DDF" w:rsidRDefault="00245F5B" w:rsidP="00913CBA">
            <w:pPr>
              <w:spacing w:line="216" w:lineRule="auto"/>
              <w:rPr>
                <w:spacing w:val="-4"/>
                <w:sz w:val="24"/>
                <w:szCs w:val="24"/>
              </w:rPr>
            </w:pPr>
            <w:bookmarkStart w:id="1" w:name="Par346"/>
            <w:bookmarkEnd w:id="1"/>
            <w:r w:rsidRPr="00153DDF">
              <w:rPr>
                <w:spacing w:val="-4"/>
                <w:sz w:val="24"/>
                <w:szCs w:val="24"/>
              </w:rPr>
              <w:t xml:space="preserve">Целевой индикатор 1. Значение комплексной оценки качества организации и осуществления бюджетного процесса в </w:t>
            </w:r>
            <w:r w:rsidR="00A333EE">
              <w:rPr>
                <w:spacing w:val="-4"/>
                <w:sz w:val="24"/>
                <w:szCs w:val="24"/>
              </w:rPr>
              <w:t>городе Архангельске</w:t>
            </w:r>
            <w:r w:rsidRPr="00153DDF">
              <w:rPr>
                <w:spacing w:val="-4"/>
                <w:sz w:val="24"/>
                <w:szCs w:val="24"/>
              </w:rPr>
              <w:t xml:space="preserve"> по результатам мониторинга, проводимого министерством финансов Архангельской области  в текущем финансовом году за отчетный финансовый год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5F5B" w:rsidRPr="0014314B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Балл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14314B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14314B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  <w:p w:rsidR="00245F5B" w:rsidRPr="0014314B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0,6</w:t>
            </w:r>
          </w:p>
          <w:p w:rsidR="00245F5B" w:rsidRPr="002B6F58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0,</w:t>
            </w:r>
            <w:r w:rsidR="007678C1">
              <w:rPr>
                <w:sz w:val="24"/>
                <w:szCs w:val="24"/>
              </w:rPr>
              <w:t>5</w:t>
            </w:r>
          </w:p>
          <w:p w:rsidR="00245F5B" w:rsidRPr="002B6F58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0,</w:t>
            </w:r>
            <w:r w:rsidR="007678C1">
              <w:rPr>
                <w:sz w:val="24"/>
                <w:szCs w:val="24"/>
              </w:rPr>
              <w:t>5</w:t>
            </w:r>
          </w:p>
          <w:p w:rsidR="00245F5B" w:rsidRPr="002B6F58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0,</w:t>
            </w:r>
            <w:r w:rsidR="007678C1">
              <w:rPr>
                <w:sz w:val="24"/>
                <w:szCs w:val="24"/>
              </w:rPr>
              <w:t>5</w:t>
            </w:r>
          </w:p>
          <w:p w:rsidR="00245F5B" w:rsidRPr="002B6F58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0,</w:t>
            </w:r>
            <w:r w:rsidR="007678C1">
              <w:rPr>
                <w:sz w:val="24"/>
                <w:szCs w:val="24"/>
              </w:rPr>
              <w:t>5</w:t>
            </w:r>
          </w:p>
          <w:p w:rsidR="00245F5B" w:rsidRPr="002B6F58" w:rsidRDefault="00245F5B" w:rsidP="00913CB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5F5B" w:rsidRPr="002B6F58" w:rsidRDefault="00245F5B" w:rsidP="00245F5B">
            <w:pPr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0,</w:t>
            </w:r>
            <w:r w:rsidR="007678C1">
              <w:rPr>
                <w:sz w:val="24"/>
                <w:szCs w:val="24"/>
              </w:rPr>
              <w:t>5</w:t>
            </w:r>
          </w:p>
          <w:p w:rsidR="00245F5B" w:rsidRPr="002B6F58" w:rsidRDefault="00245F5B" w:rsidP="00863962">
            <w:pPr>
              <w:jc w:val="center"/>
              <w:rPr>
                <w:sz w:val="24"/>
                <w:szCs w:val="24"/>
              </w:rPr>
            </w:pPr>
          </w:p>
        </w:tc>
      </w:tr>
      <w:tr w:rsidR="00245F5B" w:rsidRPr="0014314B" w:rsidTr="005C04D5">
        <w:trPr>
          <w:trHeight w:val="2643"/>
          <w:tblCellSpacing w:w="5" w:type="nil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245F5B" w:rsidRPr="00153DDF" w:rsidRDefault="00245F5B" w:rsidP="00913CBA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153DDF">
              <w:rPr>
                <w:spacing w:val="-4"/>
                <w:sz w:val="24"/>
                <w:szCs w:val="24"/>
              </w:rPr>
              <w:t>Целевой индикатор 2. Количество главных администраторов средств городского бюджета, имеющих итоговую оценку ниже 50 процентов по результатам годового мониторинга качества финансового менеджмента,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45F5B" w:rsidRPr="0014314B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Единиц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14314B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14314B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245F5B" w:rsidRPr="002B6F58" w:rsidRDefault="00245F5B" w:rsidP="00863962">
            <w:pPr>
              <w:widowControl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</w:tr>
      <w:tr w:rsidR="00245F5B" w:rsidRPr="0014314B" w:rsidTr="005C04D5">
        <w:trPr>
          <w:trHeight w:val="267"/>
          <w:tblCellSpacing w:w="5" w:type="nil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245F5B" w:rsidRPr="00153DDF" w:rsidRDefault="00245F5B" w:rsidP="00913CBA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1406ED">
              <w:rPr>
                <w:spacing w:val="-2"/>
                <w:sz w:val="24"/>
                <w:szCs w:val="24"/>
              </w:rPr>
              <w:t>Целевой индикатор 3. Значение итоговой оценки качества финансового менеджмента</w:t>
            </w:r>
            <w:r>
              <w:rPr>
                <w:spacing w:val="-2"/>
                <w:sz w:val="24"/>
                <w:szCs w:val="24"/>
              </w:rPr>
              <w:t xml:space="preserve"> департамента финансов </w:t>
            </w:r>
            <w:r w:rsidRPr="001406ED">
              <w:rPr>
                <w:spacing w:val="-2"/>
                <w:sz w:val="24"/>
                <w:szCs w:val="24"/>
              </w:rPr>
              <w:t xml:space="preserve"> по результатам </w:t>
            </w:r>
            <w:r>
              <w:rPr>
                <w:spacing w:val="-2"/>
                <w:sz w:val="24"/>
                <w:szCs w:val="24"/>
              </w:rPr>
              <w:t xml:space="preserve">годового </w:t>
            </w:r>
            <w:r w:rsidRPr="001406ED">
              <w:rPr>
                <w:spacing w:val="-2"/>
                <w:sz w:val="24"/>
                <w:szCs w:val="24"/>
              </w:rPr>
              <w:t>мониторинга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45F5B" w:rsidRPr="00481D43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Default="00754740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913CBA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95,4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7678C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9</w:t>
            </w:r>
            <w:r w:rsidR="007678C1">
              <w:rPr>
                <w:sz w:val="24"/>
                <w:szCs w:val="24"/>
              </w:rPr>
              <w:t>1</w:t>
            </w:r>
            <w:r w:rsidRPr="002B6F58">
              <w:rPr>
                <w:sz w:val="24"/>
                <w:szCs w:val="24"/>
              </w:rPr>
              <w:t>,</w:t>
            </w:r>
            <w:r w:rsidR="007678C1">
              <w:rPr>
                <w:sz w:val="24"/>
                <w:szCs w:val="24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7678C1">
            <w:pPr>
              <w:widowControl w:val="0"/>
              <w:spacing w:line="216" w:lineRule="auto"/>
              <w:jc w:val="center"/>
              <w:rPr>
                <w:color w:val="8064A2" w:themeColor="accent4"/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9</w:t>
            </w:r>
            <w:r w:rsidR="007678C1">
              <w:rPr>
                <w:sz w:val="24"/>
                <w:szCs w:val="24"/>
              </w:rPr>
              <w:t>1</w:t>
            </w:r>
            <w:r w:rsidRPr="002B6F58">
              <w:rPr>
                <w:sz w:val="24"/>
                <w:szCs w:val="24"/>
              </w:rPr>
              <w:t>,</w:t>
            </w:r>
            <w:r w:rsidR="007678C1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7678C1">
            <w:pPr>
              <w:widowControl w:val="0"/>
              <w:spacing w:line="216" w:lineRule="auto"/>
              <w:jc w:val="center"/>
              <w:rPr>
                <w:color w:val="8064A2" w:themeColor="accent4"/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9</w:t>
            </w:r>
            <w:r w:rsidR="007678C1">
              <w:rPr>
                <w:sz w:val="24"/>
                <w:szCs w:val="24"/>
              </w:rPr>
              <w:t>1</w:t>
            </w:r>
            <w:r w:rsidRPr="002B6F58">
              <w:rPr>
                <w:sz w:val="24"/>
                <w:szCs w:val="24"/>
              </w:rPr>
              <w:t>,</w:t>
            </w:r>
            <w:r w:rsidR="007678C1">
              <w:rPr>
                <w:sz w:val="24"/>
                <w:szCs w:val="24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2B6F58" w:rsidRDefault="00245F5B" w:rsidP="007678C1">
            <w:pPr>
              <w:widowControl w:val="0"/>
              <w:spacing w:line="216" w:lineRule="auto"/>
              <w:jc w:val="center"/>
              <w:rPr>
                <w:color w:val="8064A2" w:themeColor="accent4"/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9</w:t>
            </w:r>
            <w:r w:rsidR="007678C1">
              <w:rPr>
                <w:sz w:val="24"/>
                <w:szCs w:val="24"/>
              </w:rPr>
              <w:t>1</w:t>
            </w:r>
            <w:r w:rsidRPr="002B6F58">
              <w:rPr>
                <w:sz w:val="24"/>
                <w:szCs w:val="24"/>
              </w:rPr>
              <w:t>,</w:t>
            </w:r>
            <w:r w:rsidR="007678C1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245F5B" w:rsidRPr="002B6F58" w:rsidRDefault="00245F5B" w:rsidP="007678C1">
            <w:pPr>
              <w:widowControl w:val="0"/>
              <w:jc w:val="center"/>
              <w:rPr>
                <w:color w:val="8064A2" w:themeColor="accent4"/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9</w:t>
            </w:r>
            <w:r w:rsidR="007678C1">
              <w:rPr>
                <w:sz w:val="24"/>
                <w:szCs w:val="24"/>
              </w:rPr>
              <w:t>1</w:t>
            </w:r>
            <w:r w:rsidRPr="002B6F58">
              <w:rPr>
                <w:sz w:val="24"/>
                <w:szCs w:val="24"/>
              </w:rPr>
              <w:t>,</w:t>
            </w:r>
            <w:r w:rsidR="007678C1">
              <w:rPr>
                <w:sz w:val="24"/>
                <w:szCs w:val="24"/>
              </w:rPr>
              <w:t>7</w:t>
            </w:r>
          </w:p>
        </w:tc>
      </w:tr>
    </w:tbl>
    <w:tbl>
      <w:tblPr>
        <w:tblpPr w:leftFromText="180" w:rightFromText="180" w:vertAnchor="text" w:horzAnchor="margin" w:tblpY="-394"/>
        <w:tblW w:w="1538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992"/>
        <w:gridCol w:w="1134"/>
        <w:gridCol w:w="1272"/>
        <w:gridCol w:w="1214"/>
        <w:gridCol w:w="1134"/>
        <w:gridCol w:w="1134"/>
        <w:gridCol w:w="1276"/>
        <w:gridCol w:w="1559"/>
        <w:gridCol w:w="1417"/>
      </w:tblGrid>
      <w:tr w:rsidR="00B2280A" w:rsidRPr="0014314B" w:rsidTr="005C04D5">
        <w:trPr>
          <w:trHeight w:val="263"/>
          <w:tblCellSpacing w:w="5" w:type="nil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2280A" w:rsidRPr="0014314B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280A" w:rsidRPr="0014314B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280A" w:rsidRPr="0014314B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280A" w:rsidRPr="0014314B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280A" w:rsidRPr="0014314B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280A" w:rsidRPr="0014314B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280A" w:rsidRPr="0014314B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280A" w:rsidRPr="0014314B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280A" w:rsidRPr="0014314B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280A" w:rsidRDefault="00B2280A" w:rsidP="00B2280A">
            <w:pPr>
              <w:widowControl w:val="0"/>
              <w:autoSpaceDE w:val="0"/>
              <w:autoSpaceDN w:val="0"/>
              <w:adjustRightInd w:val="0"/>
              <w:ind w:right="4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2280A" w:rsidRPr="0014314B" w:rsidTr="005C04D5">
        <w:trPr>
          <w:trHeight w:val="154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80A" w:rsidRPr="001406ED" w:rsidRDefault="00B2280A" w:rsidP="00B2280A">
            <w:pPr>
              <w:rPr>
                <w:spacing w:val="-2"/>
                <w:sz w:val="24"/>
                <w:szCs w:val="24"/>
              </w:rPr>
            </w:pPr>
            <w:r w:rsidRPr="001406ED">
              <w:rPr>
                <w:spacing w:val="-2"/>
                <w:sz w:val="24"/>
                <w:szCs w:val="24"/>
              </w:rPr>
              <w:t>главных администраторов средств городского бюджета, проводимого  департаментом</w:t>
            </w:r>
            <w:r>
              <w:rPr>
                <w:spacing w:val="-2"/>
                <w:sz w:val="24"/>
                <w:szCs w:val="24"/>
              </w:rPr>
              <w:t xml:space="preserve"> финансов </w:t>
            </w:r>
            <w:r w:rsidRPr="001406ED">
              <w:rPr>
                <w:spacing w:val="-2"/>
                <w:sz w:val="24"/>
                <w:szCs w:val="24"/>
              </w:rPr>
              <w:t xml:space="preserve"> в текущем финансовом году за отчетный финансовый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80A" w:rsidRPr="00481D43" w:rsidRDefault="00B2280A" w:rsidP="00B2280A">
            <w:pPr>
              <w:widowControl w:val="0"/>
              <w:ind w:right="421"/>
              <w:jc w:val="center"/>
              <w:rPr>
                <w:sz w:val="24"/>
                <w:szCs w:val="24"/>
              </w:rPr>
            </w:pPr>
          </w:p>
        </w:tc>
      </w:tr>
      <w:tr w:rsidR="00B2280A" w:rsidRPr="0014314B" w:rsidTr="005C04D5">
        <w:trPr>
          <w:trHeight w:val="2979"/>
          <w:tblCellSpacing w:w="5" w:type="nil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481D43" w:rsidRDefault="00B2280A" w:rsidP="00B22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4</w:t>
            </w:r>
            <w:r w:rsidRPr="00481D43">
              <w:rPr>
                <w:sz w:val="24"/>
                <w:szCs w:val="24"/>
              </w:rPr>
              <w:t xml:space="preserve">. Доля муниципальных служащих департамента финансов,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</w:t>
            </w:r>
            <w:r>
              <w:rPr>
                <w:sz w:val="24"/>
                <w:szCs w:val="24"/>
              </w:rPr>
              <w:br/>
            </w:r>
            <w:r w:rsidRPr="00481D43">
              <w:rPr>
                <w:sz w:val="24"/>
                <w:szCs w:val="24"/>
              </w:rPr>
              <w:t>от общего числа  муниципальных служащих департамента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153655" w:rsidRDefault="00B2280A" w:rsidP="00B2280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53655"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153655" w:rsidRDefault="00B2280A" w:rsidP="00B2280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53655"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153655" w:rsidRDefault="00B2280A" w:rsidP="00B2280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53655"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153655" w:rsidRDefault="00B2280A" w:rsidP="00B2280A">
            <w:pPr>
              <w:widowControl w:val="0"/>
              <w:ind w:right="421"/>
              <w:jc w:val="right"/>
              <w:rPr>
                <w:color w:val="000000" w:themeColor="text1"/>
                <w:sz w:val="24"/>
                <w:szCs w:val="24"/>
              </w:rPr>
            </w:pPr>
            <w:r w:rsidRPr="00153655">
              <w:rPr>
                <w:color w:val="000000" w:themeColor="text1"/>
                <w:sz w:val="24"/>
                <w:szCs w:val="24"/>
              </w:rPr>
              <w:t xml:space="preserve"> 20,0</w:t>
            </w:r>
          </w:p>
        </w:tc>
      </w:tr>
      <w:tr w:rsidR="00B2280A" w:rsidRPr="0014314B" w:rsidTr="005C04D5">
        <w:trPr>
          <w:trHeight w:val="1134"/>
          <w:tblCellSpacing w:w="5" w:type="nil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481D43" w:rsidRDefault="00B2280A" w:rsidP="00B22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5</w:t>
            </w:r>
            <w:r w:rsidRPr="00481D43">
              <w:rPr>
                <w:sz w:val="24"/>
                <w:szCs w:val="24"/>
              </w:rPr>
              <w:t>. Количество нарушений сроков оплаты процентных платежей по муниципальному долгу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81D43"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481D4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ind w:right="421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0</w:t>
            </w:r>
          </w:p>
        </w:tc>
      </w:tr>
      <w:tr w:rsidR="00B2280A" w:rsidRPr="0014314B" w:rsidTr="005C04D5">
        <w:trPr>
          <w:trHeight w:val="2126"/>
          <w:tblCellSpacing w:w="5" w:type="nil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480F13" w:rsidRDefault="00B2280A" w:rsidP="00B22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6</w:t>
            </w:r>
            <w:r w:rsidRPr="00480F13">
              <w:rPr>
                <w:sz w:val="24"/>
                <w:szCs w:val="24"/>
              </w:rPr>
              <w:t xml:space="preserve">. Удельный вес своевременно исполненных судебных актов по искам к </w:t>
            </w:r>
            <w:r>
              <w:rPr>
                <w:sz w:val="24"/>
                <w:szCs w:val="24"/>
              </w:rPr>
              <w:t>городу Архангельску</w:t>
            </w:r>
            <w:r w:rsidRPr="00480F13">
              <w:rPr>
                <w:sz w:val="24"/>
                <w:szCs w:val="24"/>
              </w:rPr>
              <w:t xml:space="preserve"> о возмещении вреда </w:t>
            </w:r>
            <w:r w:rsidRPr="00480F13">
              <w:rPr>
                <w:spacing w:val="-6"/>
                <w:sz w:val="24"/>
                <w:szCs w:val="24"/>
              </w:rPr>
              <w:t xml:space="preserve"> и о присуждении компенсации за нарушение права на исполнение судебного акта в разумный срок за счет средств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480F1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480F13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480F1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1D3360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3360">
              <w:rPr>
                <w:sz w:val="24"/>
                <w:szCs w:val="24"/>
              </w:rPr>
              <w:t>100,0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ind w:right="421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100,0</w:t>
            </w:r>
          </w:p>
        </w:tc>
      </w:tr>
      <w:tr w:rsidR="00B2280A" w:rsidRPr="0014314B" w:rsidTr="005C04D5">
        <w:trPr>
          <w:trHeight w:val="263"/>
          <w:tblCellSpacing w:w="5" w:type="nil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2280A" w:rsidRDefault="00B2280A" w:rsidP="00B228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7</w:t>
            </w:r>
            <w:r w:rsidRPr="0072296A">
              <w:rPr>
                <w:sz w:val="24"/>
                <w:szCs w:val="24"/>
              </w:rPr>
              <w:t>. Удельный вес муниципальных учреждений</w:t>
            </w:r>
            <w:r>
              <w:rPr>
                <w:sz w:val="24"/>
                <w:szCs w:val="24"/>
              </w:rPr>
              <w:t xml:space="preserve">, обслуживаемых </w:t>
            </w:r>
            <w:r w:rsidRPr="0072296A">
              <w:rPr>
                <w:sz w:val="24"/>
                <w:szCs w:val="24"/>
              </w:rPr>
              <w:t xml:space="preserve">МКУ </w:t>
            </w:r>
            <w:r>
              <w:rPr>
                <w:sz w:val="24"/>
                <w:szCs w:val="24"/>
              </w:rPr>
              <w:t>"</w:t>
            </w:r>
            <w:r w:rsidRPr="0072296A">
              <w:rPr>
                <w:sz w:val="24"/>
                <w:szCs w:val="24"/>
              </w:rPr>
              <w:t>ЦБиЭО</w:t>
            </w:r>
            <w:r>
              <w:rPr>
                <w:sz w:val="24"/>
                <w:szCs w:val="24"/>
              </w:rPr>
              <w:t>"</w:t>
            </w:r>
            <w:r w:rsidRPr="0072296A">
              <w:rPr>
                <w:sz w:val="24"/>
                <w:szCs w:val="24"/>
              </w:rPr>
              <w:t xml:space="preserve">   </w:t>
            </w:r>
          </w:p>
          <w:p w:rsidR="005C04D5" w:rsidRDefault="005C04D5" w:rsidP="00B228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0A" w:rsidRDefault="00B2280A" w:rsidP="00B2280A">
            <w:pPr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  <w:p w:rsidR="005C04D5" w:rsidRPr="00F8004D" w:rsidRDefault="005C04D5" w:rsidP="00B2280A">
            <w:pPr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480F1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480F13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DA2902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2902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6F58">
              <w:rPr>
                <w:sz w:val="24"/>
                <w:szCs w:val="24"/>
              </w:rPr>
              <w:t>98,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7678C1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7678C1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7678C1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7678C1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2B6F58" w:rsidRDefault="007678C1" w:rsidP="00B2280A">
            <w:pPr>
              <w:widowControl w:val="0"/>
              <w:autoSpaceDE w:val="0"/>
              <w:autoSpaceDN w:val="0"/>
              <w:adjustRightInd w:val="0"/>
              <w:ind w:right="4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</w:tr>
      <w:tr w:rsidR="00B2280A" w:rsidRPr="0014314B" w:rsidTr="005C04D5">
        <w:trPr>
          <w:trHeight w:val="263"/>
          <w:tblCellSpacing w:w="5" w:type="nil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80A" w:rsidRDefault="00B2280A" w:rsidP="00B228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80A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80A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80A" w:rsidRPr="00DA2902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ind w:right="421"/>
              <w:jc w:val="center"/>
              <w:rPr>
                <w:sz w:val="24"/>
                <w:szCs w:val="24"/>
              </w:rPr>
            </w:pPr>
          </w:p>
        </w:tc>
      </w:tr>
      <w:tr w:rsidR="00B2280A" w:rsidRPr="0014314B" w:rsidTr="005C04D5">
        <w:trPr>
          <w:trHeight w:val="263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A" w:rsidRPr="005C04D5" w:rsidRDefault="00B2280A" w:rsidP="00B228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04D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A" w:rsidRPr="005C04D5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5C04D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0A" w:rsidRPr="005C04D5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5C04D5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0A" w:rsidRPr="005C04D5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04D5">
              <w:rPr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0A" w:rsidRPr="005C04D5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04D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0A" w:rsidRPr="005C04D5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04D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0A" w:rsidRPr="005C04D5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04D5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0A" w:rsidRPr="005C04D5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04D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0A" w:rsidRPr="005C04D5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04D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A" w:rsidRPr="005C04D5" w:rsidRDefault="00B2280A" w:rsidP="00B2280A">
            <w:pPr>
              <w:widowControl w:val="0"/>
              <w:autoSpaceDE w:val="0"/>
              <w:autoSpaceDN w:val="0"/>
              <w:adjustRightInd w:val="0"/>
              <w:ind w:right="421"/>
              <w:jc w:val="center"/>
              <w:rPr>
                <w:sz w:val="24"/>
                <w:szCs w:val="24"/>
              </w:rPr>
            </w:pPr>
            <w:r w:rsidRPr="005C04D5">
              <w:rPr>
                <w:sz w:val="24"/>
                <w:szCs w:val="24"/>
              </w:rPr>
              <w:t>10</w:t>
            </w:r>
          </w:p>
        </w:tc>
      </w:tr>
      <w:tr w:rsidR="00B2280A" w:rsidRPr="0014314B" w:rsidTr="005C04D5">
        <w:trPr>
          <w:trHeight w:val="263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80A" w:rsidRDefault="00B2280A" w:rsidP="00B228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80A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DA2902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2B6F58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4F0EFC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4F0EFC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4F0EFC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280A" w:rsidRPr="004F0EFC" w:rsidRDefault="00B2280A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80A" w:rsidRPr="004F0EFC" w:rsidRDefault="00B2280A" w:rsidP="00B2280A">
            <w:pPr>
              <w:widowControl w:val="0"/>
              <w:autoSpaceDE w:val="0"/>
              <w:autoSpaceDN w:val="0"/>
              <w:adjustRightInd w:val="0"/>
              <w:ind w:right="421"/>
              <w:jc w:val="center"/>
              <w:rPr>
                <w:sz w:val="24"/>
                <w:szCs w:val="24"/>
              </w:rPr>
            </w:pPr>
          </w:p>
        </w:tc>
      </w:tr>
      <w:tr w:rsidR="00B2280A" w:rsidRPr="0014314B" w:rsidTr="005C04D5">
        <w:trPr>
          <w:trHeight w:val="263"/>
          <w:tblCellSpacing w:w="5" w:type="nil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2280A" w:rsidRDefault="00B2280A" w:rsidP="00B228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3EE">
              <w:rPr>
                <w:sz w:val="24"/>
                <w:szCs w:val="24"/>
              </w:rPr>
              <w:t xml:space="preserve">Целевой индикатор 9. Удельный вес налогоплательщиков, использующих право на налоговые льготы, освобождения и иные преференции </w:t>
            </w:r>
            <w:r>
              <w:rPr>
                <w:sz w:val="24"/>
                <w:szCs w:val="24"/>
              </w:rPr>
              <w:br/>
            </w:r>
            <w:r w:rsidRPr="00A333EE">
              <w:rPr>
                <w:sz w:val="24"/>
                <w:szCs w:val="24"/>
              </w:rPr>
              <w:t>(по результатам оценки налоговых расходов в текущем финансовом го</w:t>
            </w:r>
            <w:r>
              <w:rPr>
                <w:sz w:val="24"/>
                <w:szCs w:val="24"/>
              </w:rPr>
              <w:t>ду  за отчетный финансовый год)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280A" w:rsidRDefault="00B2280A" w:rsidP="00B2280A">
            <w:pPr>
              <w:widowControl w:val="0"/>
              <w:jc w:val="center"/>
              <w:rPr>
                <w:sz w:val="24"/>
                <w:szCs w:val="24"/>
              </w:rPr>
            </w:pPr>
            <w:r w:rsidRPr="0093473C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Default="00F050E0" w:rsidP="00B22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Default="00F050E0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Default="00F050E0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4F0EFC" w:rsidRDefault="00F050E0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4F0EFC" w:rsidRDefault="00F050E0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4F0EFC" w:rsidRDefault="00F050E0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0A" w:rsidRPr="004F0EFC" w:rsidRDefault="00F050E0" w:rsidP="00B22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2280A" w:rsidRPr="004F0EFC" w:rsidRDefault="00F050E0" w:rsidP="00B2280A">
            <w:pPr>
              <w:widowControl w:val="0"/>
              <w:autoSpaceDE w:val="0"/>
              <w:autoSpaceDN w:val="0"/>
              <w:adjustRightInd w:val="0"/>
              <w:ind w:right="4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</w:tbl>
    <w:p w:rsidR="00F8004D" w:rsidRDefault="00F8004D" w:rsidP="00913CBA"/>
    <w:tbl>
      <w:tblPr>
        <w:tblStyle w:val="ac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3608"/>
      </w:tblGrid>
      <w:tr w:rsidR="00BE0FEB" w:rsidTr="00BE0FEB">
        <w:tc>
          <w:tcPr>
            <w:tcW w:w="1809" w:type="dxa"/>
          </w:tcPr>
          <w:p w:rsidR="00BE0FEB" w:rsidRDefault="00BE0FEB" w:rsidP="00F8004D">
            <w:pPr>
              <w:ind w:right="-456"/>
              <w:jc w:val="both"/>
            </w:pPr>
            <w:r w:rsidRPr="000B6EEE">
              <w:t>Примечание:</w:t>
            </w:r>
          </w:p>
        </w:tc>
        <w:tc>
          <w:tcPr>
            <w:tcW w:w="13608" w:type="dxa"/>
          </w:tcPr>
          <w:p w:rsidR="00BE0FEB" w:rsidRDefault="00BE0FEB" w:rsidP="00F8004D">
            <w:pPr>
              <w:ind w:right="-456"/>
              <w:jc w:val="both"/>
            </w:pPr>
            <w:r w:rsidRPr="000B6EEE">
              <w:t xml:space="preserve">целевые индикаторы </w:t>
            </w:r>
            <w:r>
              <w:t>1 и 2</w:t>
            </w:r>
            <w:r w:rsidRPr="000B6EEE">
              <w:t xml:space="preserve"> являются ключевыми показателями эффективности деятельности департамента финансов.</w:t>
            </w:r>
          </w:p>
        </w:tc>
      </w:tr>
    </w:tbl>
    <w:p w:rsidR="00BE0FEB" w:rsidRDefault="00BE0FEB" w:rsidP="00F8004D">
      <w:pPr>
        <w:ind w:right="-456"/>
        <w:jc w:val="both"/>
      </w:pPr>
    </w:p>
    <w:p w:rsidR="002F7CC5" w:rsidRPr="000B6EEE" w:rsidRDefault="002F7CC5" w:rsidP="00F8004D">
      <w:pPr>
        <w:ind w:right="-456"/>
        <w:jc w:val="both"/>
      </w:pPr>
      <w:r w:rsidRPr="000B6EEE">
        <w:t xml:space="preserve">  </w:t>
      </w:r>
    </w:p>
    <w:p w:rsidR="00F8004D" w:rsidRDefault="00F8004D" w:rsidP="002F7CC5">
      <w:pPr>
        <w:jc w:val="center"/>
        <w:rPr>
          <w:b/>
        </w:rPr>
      </w:pPr>
    </w:p>
    <w:p w:rsidR="00F8004D" w:rsidRDefault="004F0EFC" w:rsidP="004F0EFC">
      <w:pPr>
        <w:tabs>
          <w:tab w:val="left" w:pos="8715"/>
        </w:tabs>
        <w:rPr>
          <w:b/>
        </w:rPr>
      </w:pPr>
      <w:r>
        <w:rPr>
          <w:b/>
        </w:rPr>
        <w:tab/>
      </w:r>
    </w:p>
    <w:p w:rsidR="00913CBA" w:rsidRDefault="002F7CC5" w:rsidP="002F7CC5">
      <w:pPr>
        <w:jc w:val="center"/>
        <w:rPr>
          <w:b/>
        </w:rPr>
        <w:sectPr w:rsidR="00913CBA" w:rsidSect="005C04D5">
          <w:headerReference w:type="default" r:id="rId10"/>
          <w:pgSz w:w="16838" w:h="11906" w:orient="landscape"/>
          <w:pgMar w:top="1701" w:right="1134" w:bottom="397" w:left="1134" w:header="1134" w:footer="624" w:gutter="0"/>
          <w:pgNumType w:start="1"/>
          <w:cols w:space="708"/>
          <w:titlePg/>
          <w:docGrid w:linePitch="381"/>
        </w:sectPr>
      </w:pPr>
      <w:r w:rsidRPr="002F7CC5">
        <w:rPr>
          <w:b/>
        </w:rPr>
        <w:t>___________</w:t>
      </w:r>
    </w:p>
    <w:p w:rsidR="002F7CC5" w:rsidRPr="00EE5220" w:rsidRDefault="002F7CC5" w:rsidP="002F7CC5">
      <w:pPr>
        <w:ind w:left="10915" w:right="-285"/>
        <w:jc w:val="center"/>
        <w:rPr>
          <w:sz w:val="22"/>
          <w:szCs w:val="22"/>
        </w:rPr>
      </w:pPr>
      <w:r w:rsidRPr="00EE5220">
        <w:rPr>
          <w:sz w:val="22"/>
          <w:szCs w:val="22"/>
        </w:rPr>
        <w:lastRenderedPageBreak/>
        <w:t>ПРИЛОЖЕНИЕ № 2</w:t>
      </w:r>
    </w:p>
    <w:p w:rsidR="002F7CC5" w:rsidRPr="00EE5220" w:rsidRDefault="002F7CC5" w:rsidP="002F7CC5">
      <w:pPr>
        <w:ind w:left="10915" w:right="-285"/>
        <w:jc w:val="center"/>
        <w:rPr>
          <w:bCs/>
          <w:sz w:val="22"/>
          <w:szCs w:val="22"/>
        </w:rPr>
      </w:pPr>
      <w:r w:rsidRPr="00EE5220">
        <w:rPr>
          <w:bCs/>
          <w:sz w:val="22"/>
          <w:szCs w:val="22"/>
        </w:rPr>
        <w:t>к ведомственной целевой</w:t>
      </w:r>
    </w:p>
    <w:p w:rsidR="002F7CC5" w:rsidRPr="00EE5220" w:rsidRDefault="002F7CC5" w:rsidP="002F7CC5">
      <w:pPr>
        <w:ind w:left="10915" w:right="-285"/>
        <w:jc w:val="center"/>
        <w:rPr>
          <w:b/>
          <w:sz w:val="22"/>
          <w:szCs w:val="22"/>
        </w:rPr>
      </w:pPr>
      <w:r w:rsidRPr="00EE5220">
        <w:rPr>
          <w:bCs/>
          <w:sz w:val="22"/>
          <w:szCs w:val="22"/>
        </w:rPr>
        <w:t xml:space="preserve">программе </w:t>
      </w:r>
      <w:r w:rsidRPr="00EE5220">
        <w:rPr>
          <w:sz w:val="22"/>
          <w:szCs w:val="22"/>
        </w:rPr>
        <w:t>"</w:t>
      </w:r>
      <w:r w:rsidRPr="00EE5220">
        <w:rPr>
          <w:bCs/>
          <w:sz w:val="22"/>
          <w:szCs w:val="22"/>
        </w:rPr>
        <w:t xml:space="preserve">Муниципальные финансы </w:t>
      </w:r>
      <w:r w:rsidR="00245F5B" w:rsidRPr="00754740">
        <w:rPr>
          <w:bCs/>
          <w:sz w:val="22"/>
          <w:szCs w:val="22"/>
        </w:rPr>
        <w:t>городского округа</w:t>
      </w:r>
      <w:r w:rsidR="00245F5B">
        <w:rPr>
          <w:bCs/>
          <w:sz w:val="22"/>
          <w:szCs w:val="22"/>
        </w:rPr>
        <w:t xml:space="preserve"> </w:t>
      </w:r>
      <w:r w:rsidRPr="00EE5220">
        <w:rPr>
          <w:sz w:val="22"/>
          <w:szCs w:val="22"/>
        </w:rPr>
        <w:t>"</w:t>
      </w:r>
      <w:r w:rsidRPr="00EE5220">
        <w:rPr>
          <w:bCs/>
          <w:sz w:val="22"/>
          <w:szCs w:val="22"/>
        </w:rPr>
        <w:t>Город Архангельск</w:t>
      </w:r>
      <w:r w:rsidRPr="00EE5220">
        <w:rPr>
          <w:sz w:val="22"/>
          <w:szCs w:val="22"/>
        </w:rPr>
        <w:t>"</w:t>
      </w:r>
    </w:p>
    <w:p w:rsidR="002F7CC5" w:rsidRPr="00671B68" w:rsidRDefault="002F7CC5" w:rsidP="002F7CC5">
      <w:pPr>
        <w:jc w:val="center"/>
        <w:rPr>
          <w:b/>
          <w:sz w:val="20"/>
        </w:rPr>
      </w:pPr>
    </w:p>
    <w:p w:rsidR="002F7CC5" w:rsidRDefault="00943D7C" w:rsidP="002F7CC5">
      <w:pPr>
        <w:jc w:val="center"/>
        <w:rPr>
          <w:b/>
          <w:szCs w:val="28"/>
        </w:rPr>
      </w:pPr>
      <w:r w:rsidRPr="004B4E72">
        <w:rPr>
          <w:b/>
          <w:sz w:val="24"/>
          <w:szCs w:val="28"/>
        </w:rPr>
        <w:t>Перечень</w:t>
      </w:r>
    </w:p>
    <w:p w:rsidR="002F7CC5" w:rsidRPr="00F32FF1" w:rsidRDefault="002F7CC5" w:rsidP="002F7CC5">
      <w:pPr>
        <w:jc w:val="center"/>
        <w:rPr>
          <w:b/>
          <w:sz w:val="24"/>
          <w:szCs w:val="28"/>
        </w:rPr>
      </w:pPr>
      <w:r w:rsidRPr="00F32FF1">
        <w:rPr>
          <w:b/>
          <w:sz w:val="24"/>
          <w:szCs w:val="28"/>
        </w:rPr>
        <w:t xml:space="preserve">мероприятий и финансовое обеспечение реализации ведомственной программы </w:t>
      </w:r>
    </w:p>
    <w:p w:rsidR="002F7CC5" w:rsidRDefault="002F7CC5" w:rsidP="002F7CC5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"</w:t>
      </w:r>
      <w:r w:rsidRPr="00F32FF1">
        <w:rPr>
          <w:b/>
          <w:sz w:val="24"/>
          <w:szCs w:val="28"/>
        </w:rPr>
        <w:t xml:space="preserve">Муниципальные финансы </w:t>
      </w:r>
      <w:r w:rsidR="00245F5B" w:rsidRPr="00754740">
        <w:rPr>
          <w:b/>
          <w:sz w:val="24"/>
          <w:szCs w:val="28"/>
        </w:rPr>
        <w:t>городского округа</w:t>
      </w:r>
      <w:r w:rsidRPr="00F32FF1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"</w:t>
      </w:r>
      <w:r w:rsidRPr="00F32FF1">
        <w:rPr>
          <w:b/>
          <w:sz w:val="24"/>
          <w:szCs w:val="28"/>
        </w:rPr>
        <w:t>Город Архангельск</w:t>
      </w:r>
      <w:r>
        <w:rPr>
          <w:b/>
          <w:sz w:val="24"/>
          <w:szCs w:val="28"/>
        </w:rPr>
        <w:t>"</w:t>
      </w:r>
    </w:p>
    <w:p w:rsidR="00F66647" w:rsidRDefault="00F66647" w:rsidP="002F7CC5">
      <w:pPr>
        <w:jc w:val="center"/>
        <w:rPr>
          <w:b/>
          <w:sz w:val="24"/>
          <w:szCs w:val="28"/>
        </w:rPr>
      </w:pPr>
    </w:p>
    <w:p w:rsidR="002F7CC5" w:rsidRPr="00E82B4E" w:rsidRDefault="002F7CC5" w:rsidP="002F7CC5">
      <w:pPr>
        <w:rPr>
          <w:b/>
          <w:sz w:val="2"/>
          <w:szCs w:val="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694"/>
        <w:gridCol w:w="1559"/>
        <w:gridCol w:w="1276"/>
        <w:gridCol w:w="1275"/>
        <w:gridCol w:w="1276"/>
        <w:gridCol w:w="1276"/>
        <w:gridCol w:w="1276"/>
        <w:gridCol w:w="1275"/>
      </w:tblGrid>
      <w:tr w:rsidR="00245F5B" w:rsidRPr="00F32FF1" w:rsidTr="00C1216B"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F5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Заказчики ведомственной</w:t>
            </w:r>
          </w:p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программы/исполнители ведомственной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5F5B" w:rsidRPr="00F32FF1" w:rsidRDefault="00245F5B" w:rsidP="00863962">
            <w:pPr>
              <w:jc w:val="center"/>
              <w:rPr>
                <w:sz w:val="24"/>
              </w:rPr>
            </w:pPr>
            <w:r w:rsidRPr="00F32FF1">
              <w:rPr>
                <w:sz w:val="24"/>
              </w:rPr>
              <w:t xml:space="preserve">Объемы финансового обеспечения, </w:t>
            </w:r>
          </w:p>
          <w:p w:rsidR="00245F5B" w:rsidRPr="00F32FF1" w:rsidRDefault="00245F5B" w:rsidP="00863962">
            <w:pPr>
              <w:jc w:val="center"/>
              <w:rPr>
                <w:sz w:val="24"/>
              </w:rPr>
            </w:pPr>
            <w:r w:rsidRPr="00F32FF1">
              <w:rPr>
                <w:sz w:val="24"/>
              </w:rPr>
              <w:t>тыс. руб.</w:t>
            </w:r>
          </w:p>
        </w:tc>
      </w:tr>
      <w:tr w:rsidR="00245F5B" w:rsidRPr="00F32FF1" w:rsidTr="00C1216B">
        <w:tc>
          <w:tcPr>
            <w:tcW w:w="36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Pr="00F32FF1">
              <w:rPr>
                <w:sz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Pr="00F32FF1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Pr="00F32FF1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5F5B" w:rsidRDefault="00245F5B" w:rsidP="00245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</w:tr>
      <w:tr w:rsidR="00245F5B" w:rsidRPr="00F32FF1" w:rsidTr="00C1216B">
        <w:trPr>
          <w:trHeight w:val="193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B" w:rsidRPr="00F32FF1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F5B" w:rsidRDefault="00245F5B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45F5B" w:rsidRPr="00F32FF1" w:rsidTr="00C1216B">
        <w:trPr>
          <w:trHeight w:val="594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Default="00245F5B" w:rsidP="00C1216B">
            <w:pPr>
              <w:autoSpaceDE w:val="0"/>
              <w:autoSpaceDN w:val="0"/>
              <w:adjustRightInd w:val="0"/>
              <w:spacing w:line="228" w:lineRule="auto"/>
              <w:rPr>
                <w:color w:val="000000" w:themeColor="text1"/>
                <w:sz w:val="24"/>
              </w:rPr>
            </w:pPr>
            <w:r w:rsidRPr="00A333EE">
              <w:rPr>
                <w:color w:val="000000" w:themeColor="text1"/>
                <w:sz w:val="24"/>
              </w:rPr>
              <w:t>Мероприятие 1. Содержание и обеспечение деятельности департамента финансов</w:t>
            </w:r>
          </w:p>
          <w:p w:rsidR="00C1216B" w:rsidRPr="00C1216B" w:rsidRDefault="00C1216B" w:rsidP="00C1216B">
            <w:pPr>
              <w:autoSpaceDE w:val="0"/>
              <w:autoSpaceDN w:val="0"/>
              <w:adjustRightInd w:val="0"/>
              <w:spacing w:line="228" w:lineRule="auto"/>
              <w:rPr>
                <w:sz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F32FF1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trike/>
                <w:sz w:val="24"/>
              </w:rPr>
            </w:pPr>
            <w:r w:rsidRPr="00F32FF1">
              <w:rPr>
                <w:sz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F32FF1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trike/>
                <w:sz w:val="24"/>
              </w:rPr>
            </w:pPr>
            <w:r w:rsidRPr="00F32FF1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9018BA" w:rsidRDefault="00CB2DB6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43 931,1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9018BA" w:rsidRDefault="009332F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56 510,0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9018BA" w:rsidRDefault="009332FB" w:rsidP="003A2E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56 510,0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932C33" w:rsidRDefault="009332F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highlight w:val="yellow"/>
                <w:lang w:val="en-US"/>
              </w:rPr>
            </w:pPr>
            <w:r>
              <w:rPr>
                <w:color w:val="000000" w:themeColor="text1"/>
                <w:sz w:val="24"/>
              </w:rPr>
              <w:t>56 510,0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5F5B" w:rsidRPr="00932C33" w:rsidRDefault="009332F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highlight w:val="yellow"/>
              </w:rPr>
            </w:pPr>
            <w:r>
              <w:rPr>
                <w:color w:val="000000" w:themeColor="text1"/>
                <w:sz w:val="24"/>
              </w:rPr>
              <w:t>56 510,0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5F5B" w:rsidRPr="00932C33" w:rsidRDefault="009332F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highlight w:val="yellow"/>
              </w:rPr>
            </w:pPr>
            <w:r>
              <w:rPr>
                <w:color w:val="000000" w:themeColor="text1"/>
                <w:sz w:val="24"/>
              </w:rPr>
              <w:t>56 510,0</w:t>
            </w:r>
          </w:p>
        </w:tc>
      </w:tr>
      <w:tr w:rsidR="00245F5B" w:rsidRPr="00F32FF1" w:rsidTr="00C1216B">
        <w:trPr>
          <w:trHeight w:val="5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color w:val="000000" w:themeColor="text1"/>
                <w:sz w:val="24"/>
              </w:rPr>
            </w:pPr>
            <w:r w:rsidRPr="00A333EE">
              <w:rPr>
                <w:color w:val="000000" w:themeColor="text1"/>
                <w:sz w:val="24"/>
              </w:rPr>
              <w:t xml:space="preserve">Мероприятие 2. Выплата процентных платежей </w:t>
            </w:r>
            <w:r w:rsidR="00C1216B">
              <w:rPr>
                <w:color w:val="000000" w:themeColor="text1"/>
                <w:sz w:val="24"/>
              </w:rPr>
              <w:br/>
            </w:r>
            <w:r w:rsidRPr="00A333EE">
              <w:rPr>
                <w:color w:val="000000" w:themeColor="text1"/>
                <w:sz w:val="24"/>
              </w:rPr>
              <w:t>по муниципальному долгу</w:t>
            </w:r>
          </w:p>
          <w:p w:rsidR="00C1216B" w:rsidRPr="00C1216B" w:rsidRDefault="00C1216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1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F32FF1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trike/>
                <w:sz w:val="24"/>
              </w:rPr>
            </w:pPr>
            <w:r w:rsidRPr="00F32FF1">
              <w:rPr>
                <w:sz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F32FF1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trike/>
                <w:sz w:val="24"/>
              </w:rPr>
            </w:pPr>
            <w:r w:rsidRPr="00F32FF1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932C33" w:rsidRDefault="007F736D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highlight w:val="yellow"/>
              </w:rPr>
            </w:pPr>
            <w:r>
              <w:rPr>
                <w:color w:val="000000" w:themeColor="text1"/>
                <w:sz w:val="24"/>
              </w:rPr>
              <w:t>256 875,4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932C33" w:rsidRDefault="005E1DD8" w:rsidP="00FD3C8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337 011,0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B17229" w:rsidRDefault="000A7904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B17229">
              <w:rPr>
                <w:sz w:val="24"/>
              </w:rPr>
              <w:t>328 000,0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B17229" w:rsidRDefault="000A7904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B17229">
              <w:rPr>
                <w:sz w:val="24"/>
              </w:rPr>
              <w:t>328 000,0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B17229" w:rsidRDefault="000A7904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B17229">
              <w:rPr>
                <w:sz w:val="24"/>
              </w:rPr>
              <w:t>328 000,0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5F5B" w:rsidRPr="00B17229" w:rsidRDefault="000A7904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B17229">
              <w:rPr>
                <w:sz w:val="24"/>
              </w:rPr>
              <w:t>328 000,0</w:t>
            </w:r>
          </w:p>
        </w:tc>
      </w:tr>
      <w:tr w:rsidR="00245F5B" w:rsidRPr="00F32FF1" w:rsidTr="00C1216B">
        <w:trPr>
          <w:trHeight w:val="5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C1216B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10"/>
                <w:sz w:val="24"/>
                <w:szCs w:val="24"/>
              </w:rPr>
            </w:pPr>
            <w:r w:rsidRPr="00A333EE">
              <w:rPr>
                <w:sz w:val="24"/>
              </w:rPr>
              <w:t xml:space="preserve">Мероприятие 3. Исполнение судебных актов по искам </w:t>
            </w:r>
            <w:r w:rsidR="00BE0FEB">
              <w:rPr>
                <w:sz w:val="24"/>
              </w:rPr>
              <w:br/>
            </w:r>
            <w:r w:rsidRPr="00A333EE">
              <w:rPr>
                <w:sz w:val="24"/>
              </w:rPr>
              <w:t xml:space="preserve">к </w:t>
            </w:r>
            <w:r w:rsidR="00A333EE" w:rsidRPr="00A333EE">
              <w:rPr>
                <w:sz w:val="24"/>
                <w:szCs w:val="24"/>
              </w:rPr>
              <w:t>городу Архангельску</w:t>
            </w:r>
            <w:r w:rsidRPr="00A333EE">
              <w:rPr>
                <w:sz w:val="24"/>
              </w:rPr>
              <w:t xml:space="preserve"> </w:t>
            </w:r>
            <w:r w:rsidR="00BE0FEB">
              <w:rPr>
                <w:sz w:val="24"/>
              </w:rPr>
              <w:br/>
            </w:r>
            <w:r w:rsidRPr="00A333EE">
              <w:rPr>
                <w:sz w:val="24"/>
              </w:rPr>
              <w:t xml:space="preserve">о возмещении вреда </w:t>
            </w:r>
            <w:r w:rsidRPr="00A333EE">
              <w:rPr>
                <w:sz w:val="24"/>
                <w:szCs w:val="24"/>
              </w:rPr>
              <w:t xml:space="preserve">и </w:t>
            </w:r>
            <w:r w:rsidR="00BE0FEB">
              <w:rPr>
                <w:sz w:val="24"/>
                <w:szCs w:val="24"/>
              </w:rPr>
              <w:br/>
            </w:r>
            <w:r w:rsidRPr="00A333EE">
              <w:rPr>
                <w:sz w:val="24"/>
                <w:szCs w:val="24"/>
              </w:rPr>
              <w:t xml:space="preserve">о присуждении компенсации </w:t>
            </w:r>
            <w:r w:rsidR="00BE0FEB">
              <w:rPr>
                <w:sz w:val="24"/>
                <w:szCs w:val="24"/>
              </w:rPr>
              <w:br/>
            </w:r>
            <w:r w:rsidRPr="00C1216B">
              <w:rPr>
                <w:spacing w:val="-10"/>
                <w:sz w:val="24"/>
                <w:szCs w:val="24"/>
              </w:rPr>
              <w:t>за нарушение права на исполнение</w:t>
            </w:r>
            <w:r w:rsidRPr="00A333EE">
              <w:rPr>
                <w:sz w:val="24"/>
                <w:szCs w:val="24"/>
              </w:rPr>
              <w:t xml:space="preserve"> судебного акта в разумный срок </w:t>
            </w:r>
            <w:r w:rsidRPr="00C1216B">
              <w:rPr>
                <w:spacing w:val="-10"/>
                <w:sz w:val="24"/>
                <w:szCs w:val="24"/>
              </w:rPr>
              <w:t>за счет средств городского бюджета</w:t>
            </w:r>
          </w:p>
          <w:p w:rsidR="00C1216B" w:rsidRPr="00A333EE" w:rsidRDefault="00C1216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480F13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</w:rPr>
            </w:pPr>
            <w:r w:rsidRPr="00480F13">
              <w:rPr>
                <w:sz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480F13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</w:rPr>
            </w:pPr>
            <w:r w:rsidRPr="00480F13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932C33" w:rsidRDefault="00B16CCA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highlight w:val="yellow"/>
              </w:rPr>
            </w:pPr>
            <w:r w:rsidRPr="00B16CCA">
              <w:rPr>
                <w:color w:val="000000" w:themeColor="text1"/>
                <w:sz w:val="24"/>
              </w:rPr>
              <w:t>26 806,2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932C33" w:rsidRDefault="009A343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highlight w:val="yellow"/>
              </w:rPr>
            </w:pPr>
            <w:r>
              <w:rPr>
                <w:color w:val="000000" w:themeColor="text1"/>
                <w:sz w:val="24"/>
              </w:rPr>
              <w:t>59 350,4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B17229" w:rsidRDefault="000A7904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B17229">
              <w:rPr>
                <w:color w:val="000000" w:themeColor="text1"/>
                <w:sz w:val="24"/>
              </w:rPr>
              <w:t>110 242,3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B17229" w:rsidRDefault="000A7904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B17229">
              <w:rPr>
                <w:color w:val="000000" w:themeColor="text1"/>
                <w:sz w:val="24"/>
              </w:rPr>
              <w:t>110 242,3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B17229" w:rsidRDefault="000A7904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B17229">
              <w:rPr>
                <w:color w:val="000000" w:themeColor="text1"/>
                <w:sz w:val="24"/>
              </w:rPr>
              <w:t>110 242,3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5F5B" w:rsidRPr="00B17229" w:rsidRDefault="000A7904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B17229">
              <w:rPr>
                <w:color w:val="000000" w:themeColor="text1"/>
                <w:sz w:val="24"/>
              </w:rPr>
              <w:t>110 242,3</w:t>
            </w:r>
          </w:p>
        </w:tc>
      </w:tr>
      <w:tr w:rsidR="00245F5B" w:rsidRPr="00F32FF1" w:rsidTr="00C1216B">
        <w:trPr>
          <w:trHeight w:val="5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 xml:space="preserve">Мероприятие 4. </w:t>
            </w:r>
            <w:r>
              <w:rPr>
                <w:sz w:val="24"/>
                <w:szCs w:val="24"/>
              </w:rPr>
              <w:t>О</w:t>
            </w:r>
            <w:r w:rsidRPr="00FC1EE2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сп</w:t>
            </w:r>
            <w:r w:rsidRPr="00FC1EE2">
              <w:rPr>
                <w:sz w:val="24"/>
                <w:szCs w:val="24"/>
              </w:rPr>
              <w:t xml:space="preserve">ечение деятельности МКУ </w:t>
            </w:r>
            <w:r>
              <w:rPr>
                <w:sz w:val="24"/>
                <w:szCs w:val="24"/>
              </w:rPr>
              <w:t>"ЦБиЭО"</w:t>
            </w:r>
          </w:p>
          <w:p w:rsidR="00C1216B" w:rsidRPr="00FC1EE2" w:rsidRDefault="00C1216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FC1EE2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FC1EE2" w:rsidRDefault="00245F5B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932C33" w:rsidRDefault="002C6F56" w:rsidP="00CA50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highlight w:val="yellow"/>
              </w:rPr>
            </w:pPr>
            <w:r>
              <w:rPr>
                <w:color w:val="000000" w:themeColor="text1"/>
                <w:sz w:val="24"/>
              </w:rPr>
              <w:t>117 942,6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B17229" w:rsidRDefault="00662CF5" w:rsidP="00CA50E9">
            <w:pPr>
              <w:widowControl w:val="0"/>
              <w:tabs>
                <w:tab w:val="center" w:pos="529"/>
              </w:tabs>
              <w:autoSpaceDE w:val="0"/>
              <w:autoSpaceDN w:val="0"/>
              <w:adjustRightInd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138 016,5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662CF5" w:rsidRDefault="00662CF5" w:rsidP="00CA50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662CF5">
              <w:rPr>
                <w:color w:val="000000" w:themeColor="text1"/>
                <w:sz w:val="24"/>
              </w:rPr>
              <w:t>152 607,3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662CF5" w:rsidRDefault="00662CF5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662CF5">
              <w:rPr>
                <w:color w:val="000000" w:themeColor="text1"/>
                <w:sz w:val="24"/>
              </w:rPr>
              <w:t>152 607,3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F5B" w:rsidRPr="00662CF5" w:rsidRDefault="00662CF5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662CF5">
              <w:rPr>
                <w:color w:val="000000" w:themeColor="text1"/>
                <w:sz w:val="24"/>
              </w:rPr>
              <w:t>152 607,3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5F5B" w:rsidRPr="00662CF5" w:rsidRDefault="00662CF5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</w:rPr>
            </w:pPr>
            <w:r w:rsidRPr="00662CF5">
              <w:rPr>
                <w:color w:val="000000" w:themeColor="text1"/>
                <w:sz w:val="24"/>
              </w:rPr>
              <w:t>152 607,3</w:t>
            </w:r>
          </w:p>
        </w:tc>
      </w:tr>
      <w:tr w:rsidR="00B17229" w:rsidRPr="00F32FF1" w:rsidTr="00C1216B">
        <w:trPr>
          <w:trHeight w:val="29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229" w:rsidRPr="00F32FF1" w:rsidRDefault="00B17229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</w:rPr>
            </w:pPr>
            <w:r w:rsidRPr="00F32FF1">
              <w:rPr>
                <w:sz w:val="24"/>
              </w:rPr>
              <w:br w:type="page"/>
              <w:t>Ведомственная программа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229" w:rsidRPr="00F32FF1" w:rsidRDefault="00B17229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</w:rPr>
            </w:pPr>
            <w:r w:rsidRPr="00F32FF1">
              <w:rPr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229" w:rsidRPr="00F32FF1" w:rsidRDefault="00B17229" w:rsidP="00C1216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</w:rPr>
            </w:pPr>
            <w:r w:rsidRPr="00F32FF1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229" w:rsidRPr="00B17229" w:rsidRDefault="00B16CCA" w:rsidP="002C6F56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445 555,3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229" w:rsidRPr="00B17229" w:rsidRDefault="009A343B" w:rsidP="00F407F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590 887,9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229" w:rsidRPr="00B17229" w:rsidRDefault="008C35EB" w:rsidP="00F407F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647 359,6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229" w:rsidRPr="00B17229" w:rsidRDefault="008C35EB" w:rsidP="00F407F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647 359,6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229" w:rsidRPr="00B17229" w:rsidRDefault="008C35EB" w:rsidP="00F407F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647 359,6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17229" w:rsidRPr="00B17229" w:rsidRDefault="008C35EB" w:rsidP="00F407F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647 359,6</w:t>
            </w:r>
          </w:p>
        </w:tc>
      </w:tr>
    </w:tbl>
    <w:p w:rsidR="00863916" w:rsidRDefault="002F7CC5" w:rsidP="008768E9">
      <w:pPr>
        <w:jc w:val="center"/>
        <w:rPr>
          <w:sz w:val="24"/>
        </w:rPr>
        <w:sectPr w:rsidR="00863916" w:rsidSect="005C04D5">
          <w:pgSz w:w="16838" w:h="11906" w:orient="landscape"/>
          <w:pgMar w:top="1701" w:right="1134" w:bottom="397" w:left="1134" w:header="624" w:footer="624" w:gutter="0"/>
          <w:pgNumType w:start="1"/>
          <w:cols w:space="708"/>
          <w:titlePg/>
          <w:docGrid w:linePitch="381"/>
        </w:sectPr>
      </w:pPr>
      <w:r>
        <w:rPr>
          <w:sz w:val="24"/>
        </w:rPr>
        <w:t>____________</w:t>
      </w:r>
    </w:p>
    <w:p w:rsidR="00863916" w:rsidRPr="00A2258F" w:rsidRDefault="00863916" w:rsidP="008768E9">
      <w:pPr>
        <w:rPr>
          <w:sz w:val="24"/>
          <w:lang w:val="en-US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521392" wp14:editId="1BC59046">
                <wp:simplePos x="0" y="0"/>
                <wp:positionH relativeFrom="column">
                  <wp:posOffset>2975610</wp:posOffset>
                </wp:positionH>
                <wp:positionV relativeFrom="paragraph">
                  <wp:posOffset>-452120</wp:posOffset>
                </wp:positionV>
                <wp:extent cx="876300" cy="2095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3EDB655" id="Прямоугольник 1" o:spid="_x0000_s1026" style="position:absolute;margin-left:234.3pt;margin-top:-35.6pt;width:69pt;height:16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NVuQIAAJQFAAAOAAAAZHJzL2Uyb0RvYy54bWysVEtu2zAQ3RfoHQjuG8lunI8ROTASpCgQ&#10;JEGTImuaoiwBFIclacvuqkC3AXqEHqKbop+cQb5Rh9THaRp0UdQLmqOZefN7w6PjVSnJUhhbgEro&#10;YCemRCgOaaHmCX17c/bigBLrmEqZBCUSuhaWHk+ePzuq9FgMIQeZCkMQRNlxpROaO6fHUWR5Lkpm&#10;d0ALhcoMTMkcimYepYZViF7KaBjHe1EFJtUGuLAWv542SjoJ+FkmuLvMMisckQnF3Fw4TThn/owm&#10;R2w8N0znBW/TYP+QRckKhUF7qFPmGFmY4g+osuAGLGRuh0MZQZYVXIQasJpB/Kia65xpEWrB5ljd&#10;t8n+P1h+sbwypEhxdpQoVuKI6s+bD5tP9Y/6fvOx/lLf1983d/XP+mv9jQx8vyptx+h2ra9MK1m8&#10;+uJXmSn9P5ZFVqHH677HYuUIx48H+3svY5wER9UwPhyNwgyirbM21r0SUBJ/SajBEYbOsuW5dRgQ&#10;TTsTH8uCLNKzQsogeNqIE2nIkuHAZ/OQMHr8ZiWVt1XgvRpA/yXydTWVhJtbS+HtpHojMuwQ5j4M&#10;iQRuboMwzoVyg0aVs1Q0sUcx/ny7fPQurSAFQI+cYfweuwXoLBuQDruBae29qwjU7p3jvyXWOPce&#10;ITIo1zuXhQLzFIDEqtrIjX3XpKY1vkszSNfIHwPNYlnNzwoc2zmz7ooZ3CScNL4O7hKPTEKVUGhv&#10;lORg3j/13dsjwVFLSYWbmVD7bsGMoES+Vkj9w8Hurl/lIOyO9ocomIea2UONWpQngFxAemN24ert&#10;neyumYHyFh+RqY+KKqY4xk4od6YTTlzzYuAzxMV0GsxwfTVz5+pacw/uu+ppebO6ZUa33HVI+gvo&#10;tpiNH1G4sfWeCqYLB1kR+L3ta9tvXP1AnPaZ8m/LQzlYbR/TyS8AAAD//wMAUEsDBBQABgAIAAAA&#10;IQCi7UU94AAAAAsBAAAPAAAAZHJzL2Rvd25yZXYueG1sTI/BTsMwDIbvSLxDZCRuW7KOpVVpOiEE&#10;E+zGoJyzJrQVjVOadCtvjznB0b8//f5cbGfXs5MdQ+dRwWopgFmsvemwUfD2+rjIgIWo0ejeo1Xw&#10;bQNsy8uLQufGn/HFng6xYVSCIdcK2hiHnPNQt9bpsPSDRdp9+NHpSOPYcDPqM5W7nidCSO50h3Sh&#10;1YO9b239eZicgmmTPj/M71+7dSWqdF/1m6e4G5S6vprvboFFO8c/GH71SR1Kcjr6CU1gvYIbmUlC&#10;FSzSVQKMCCkkJUdK1lkCvCz4/x/KHwAAAP//AwBQSwECLQAUAAYACAAAACEAtoM4kv4AAADhAQAA&#10;EwAAAAAAAAAAAAAAAAAAAAAAW0NvbnRlbnRfVHlwZXNdLnhtbFBLAQItABQABgAIAAAAIQA4/SH/&#10;1gAAAJQBAAALAAAAAAAAAAAAAAAAAC8BAABfcmVscy8ucmVsc1BLAQItABQABgAIAAAAIQCPKFNV&#10;uQIAAJQFAAAOAAAAAAAAAAAAAAAAAC4CAABkcnMvZTJvRG9jLnhtbFBLAQItABQABgAIAAAAIQCi&#10;7UU94AAAAAsBAAAPAAAAAAAAAAAAAAAAABMFAABkcnMvZG93bnJldi54bWxQSwUGAAAAAAQABADz&#10;AAAAIAYAAAAA&#10;" fillcolor="white [3212]" stroked="f" strokeweight="2pt"/>
            </w:pict>
          </mc:Fallback>
        </mc:AlternateContent>
      </w:r>
    </w:p>
    <w:sectPr w:rsidR="00863916" w:rsidRPr="00A2258F" w:rsidSect="005C04D5">
      <w:pgSz w:w="11906" w:h="16838"/>
      <w:pgMar w:top="1134" w:right="397" w:bottom="1134" w:left="624" w:header="624" w:footer="6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B2" w:rsidRDefault="00BC13B2" w:rsidP="00136EFD">
      <w:r>
        <w:separator/>
      </w:r>
    </w:p>
  </w:endnote>
  <w:endnote w:type="continuationSeparator" w:id="0">
    <w:p w:rsidR="00BC13B2" w:rsidRDefault="00BC13B2" w:rsidP="0013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B2" w:rsidRDefault="00BC13B2" w:rsidP="00136EFD">
      <w:r>
        <w:separator/>
      </w:r>
    </w:p>
  </w:footnote>
  <w:footnote w:type="continuationSeparator" w:id="0">
    <w:p w:rsidR="00BC13B2" w:rsidRDefault="00BC13B2" w:rsidP="00136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662506"/>
      <w:docPartObj>
        <w:docPartGallery w:val="Page Numbers (Top of Page)"/>
        <w:docPartUnique/>
      </w:docPartObj>
    </w:sdtPr>
    <w:sdtEndPr/>
    <w:sdtContent>
      <w:p w:rsidR="004A7434" w:rsidRDefault="004A74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3A">
          <w:rPr>
            <w:noProof/>
          </w:rPr>
          <w:t>2</w:t>
        </w:r>
        <w:r>
          <w:fldChar w:fldCharType="end"/>
        </w:r>
      </w:p>
    </w:sdtContent>
  </w:sdt>
  <w:p w:rsidR="004A7434" w:rsidRDefault="004A74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915487"/>
      <w:docPartObj>
        <w:docPartGallery w:val="Page Numbers (Top of Page)"/>
        <w:docPartUnique/>
      </w:docPartObj>
    </w:sdtPr>
    <w:sdtEndPr/>
    <w:sdtContent>
      <w:p w:rsidR="00913CBA" w:rsidRDefault="00913C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3A">
          <w:rPr>
            <w:noProof/>
          </w:rPr>
          <w:t>2</w:t>
        </w:r>
        <w:r>
          <w:fldChar w:fldCharType="end"/>
        </w:r>
      </w:p>
    </w:sdtContent>
  </w:sdt>
  <w:p w:rsidR="00136EFD" w:rsidRDefault="00136EFD">
    <w:pPr>
      <w:pStyle w:val="a7"/>
    </w:pPr>
  </w:p>
  <w:p w:rsidR="004F0EFC" w:rsidRDefault="004F0E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44F9"/>
    <w:multiLevelType w:val="hybridMultilevel"/>
    <w:tmpl w:val="9EC21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DD"/>
    <w:rsid w:val="000040B6"/>
    <w:rsid w:val="00011315"/>
    <w:rsid w:val="00012C52"/>
    <w:rsid w:val="0001387B"/>
    <w:rsid w:val="000160F2"/>
    <w:rsid w:val="000220F6"/>
    <w:rsid w:val="00022DE5"/>
    <w:rsid w:val="00023920"/>
    <w:rsid w:val="00033353"/>
    <w:rsid w:val="000366DE"/>
    <w:rsid w:val="00037557"/>
    <w:rsid w:val="00052B6F"/>
    <w:rsid w:val="00054770"/>
    <w:rsid w:val="0007216B"/>
    <w:rsid w:val="00074212"/>
    <w:rsid w:val="00074273"/>
    <w:rsid w:val="00075F49"/>
    <w:rsid w:val="000767E8"/>
    <w:rsid w:val="00082F39"/>
    <w:rsid w:val="00084DD7"/>
    <w:rsid w:val="0008719A"/>
    <w:rsid w:val="00087940"/>
    <w:rsid w:val="000A1106"/>
    <w:rsid w:val="000A5B72"/>
    <w:rsid w:val="000A66FD"/>
    <w:rsid w:val="000A7904"/>
    <w:rsid w:val="000B191A"/>
    <w:rsid w:val="000B222C"/>
    <w:rsid w:val="000D02FE"/>
    <w:rsid w:val="000D1287"/>
    <w:rsid w:val="000E29D7"/>
    <w:rsid w:val="000F0D05"/>
    <w:rsid w:val="000F0DFA"/>
    <w:rsid w:val="00100635"/>
    <w:rsid w:val="00110E13"/>
    <w:rsid w:val="001229A5"/>
    <w:rsid w:val="0013059E"/>
    <w:rsid w:val="00133C85"/>
    <w:rsid w:val="00136EFD"/>
    <w:rsid w:val="00144ACA"/>
    <w:rsid w:val="00145B52"/>
    <w:rsid w:val="00153655"/>
    <w:rsid w:val="00155439"/>
    <w:rsid w:val="00160267"/>
    <w:rsid w:val="00165C74"/>
    <w:rsid w:val="00172C4B"/>
    <w:rsid w:val="00177055"/>
    <w:rsid w:val="00186D77"/>
    <w:rsid w:val="001D2D2F"/>
    <w:rsid w:val="001F1138"/>
    <w:rsid w:val="002010E7"/>
    <w:rsid w:val="0020154F"/>
    <w:rsid w:val="002100EE"/>
    <w:rsid w:val="00215125"/>
    <w:rsid w:val="00220101"/>
    <w:rsid w:val="00221E5C"/>
    <w:rsid w:val="00226735"/>
    <w:rsid w:val="00234552"/>
    <w:rsid w:val="00245F5B"/>
    <w:rsid w:val="00257936"/>
    <w:rsid w:val="00261D58"/>
    <w:rsid w:val="00264EFA"/>
    <w:rsid w:val="00272490"/>
    <w:rsid w:val="00277A03"/>
    <w:rsid w:val="00285464"/>
    <w:rsid w:val="002A45BC"/>
    <w:rsid w:val="002B10BD"/>
    <w:rsid w:val="002B565C"/>
    <w:rsid w:val="002B6F58"/>
    <w:rsid w:val="002C6F56"/>
    <w:rsid w:val="002E298A"/>
    <w:rsid w:val="002F7CAA"/>
    <w:rsid w:val="002F7CC5"/>
    <w:rsid w:val="00301CDC"/>
    <w:rsid w:val="00306C4C"/>
    <w:rsid w:val="0031280F"/>
    <w:rsid w:val="003178B3"/>
    <w:rsid w:val="00320252"/>
    <w:rsid w:val="0032177E"/>
    <w:rsid w:val="003349BA"/>
    <w:rsid w:val="00345E71"/>
    <w:rsid w:val="003524F6"/>
    <w:rsid w:val="00356F48"/>
    <w:rsid w:val="00372171"/>
    <w:rsid w:val="0038200B"/>
    <w:rsid w:val="00393BE1"/>
    <w:rsid w:val="003A2EF7"/>
    <w:rsid w:val="003A65C5"/>
    <w:rsid w:val="003B1BA6"/>
    <w:rsid w:val="003B3DE1"/>
    <w:rsid w:val="003B536A"/>
    <w:rsid w:val="003B53DF"/>
    <w:rsid w:val="003C05CD"/>
    <w:rsid w:val="003D0755"/>
    <w:rsid w:val="003D0F0F"/>
    <w:rsid w:val="003E00D2"/>
    <w:rsid w:val="003E30C7"/>
    <w:rsid w:val="003E3568"/>
    <w:rsid w:val="003E5261"/>
    <w:rsid w:val="003F5822"/>
    <w:rsid w:val="00415EFC"/>
    <w:rsid w:val="00424596"/>
    <w:rsid w:val="00433733"/>
    <w:rsid w:val="004708D1"/>
    <w:rsid w:val="00476778"/>
    <w:rsid w:val="00481D81"/>
    <w:rsid w:val="00481EA1"/>
    <w:rsid w:val="004846B3"/>
    <w:rsid w:val="00484EA1"/>
    <w:rsid w:val="00490B28"/>
    <w:rsid w:val="004A11D3"/>
    <w:rsid w:val="004A3EE1"/>
    <w:rsid w:val="004A7434"/>
    <w:rsid w:val="004B2CB6"/>
    <w:rsid w:val="004B4E72"/>
    <w:rsid w:val="004B71C1"/>
    <w:rsid w:val="004C028D"/>
    <w:rsid w:val="004D6FF2"/>
    <w:rsid w:val="004E475D"/>
    <w:rsid w:val="004E7427"/>
    <w:rsid w:val="004E7B51"/>
    <w:rsid w:val="004F0294"/>
    <w:rsid w:val="004F0EFC"/>
    <w:rsid w:val="004F5095"/>
    <w:rsid w:val="00500EAA"/>
    <w:rsid w:val="00505DA3"/>
    <w:rsid w:val="00520735"/>
    <w:rsid w:val="00531FCD"/>
    <w:rsid w:val="00551A88"/>
    <w:rsid w:val="00556DE4"/>
    <w:rsid w:val="00560159"/>
    <w:rsid w:val="0056549C"/>
    <w:rsid w:val="005705AA"/>
    <w:rsid w:val="00570BF9"/>
    <w:rsid w:val="00594965"/>
    <w:rsid w:val="00595CDF"/>
    <w:rsid w:val="005A2A98"/>
    <w:rsid w:val="005A3339"/>
    <w:rsid w:val="005A536E"/>
    <w:rsid w:val="005C04D5"/>
    <w:rsid w:val="005D5AEE"/>
    <w:rsid w:val="005E1DD8"/>
    <w:rsid w:val="006041F7"/>
    <w:rsid w:val="00604827"/>
    <w:rsid w:val="006131DA"/>
    <w:rsid w:val="006363F5"/>
    <w:rsid w:val="00637F15"/>
    <w:rsid w:val="00650F1B"/>
    <w:rsid w:val="00660652"/>
    <w:rsid w:val="00661BA1"/>
    <w:rsid w:val="00662CF5"/>
    <w:rsid w:val="0066693A"/>
    <w:rsid w:val="00667CCB"/>
    <w:rsid w:val="00671B68"/>
    <w:rsid w:val="00675461"/>
    <w:rsid w:val="00676DBE"/>
    <w:rsid w:val="00685777"/>
    <w:rsid w:val="006A22E2"/>
    <w:rsid w:val="006A6CDE"/>
    <w:rsid w:val="006B3DB3"/>
    <w:rsid w:val="006C1353"/>
    <w:rsid w:val="006C15B0"/>
    <w:rsid w:val="006D3CBC"/>
    <w:rsid w:val="006D447E"/>
    <w:rsid w:val="006E275E"/>
    <w:rsid w:val="006F5389"/>
    <w:rsid w:val="006F61C2"/>
    <w:rsid w:val="0070132F"/>
    <w:rsid w:val="007070C2"/>
    <w:rsid w:val="00712BBF"/>
    <w:rsid w:val="0071786C"/>
    <w:rsid w:val="00724C76"/>
    <w:rsid w:val="00740C54"/>
    <w:rsid w:val="00746CFF"/>
    <w:rsid w:val="00754740"/>
    <w:rsid w:val="00760EDE"/>
    <w:rsid w:val="00762986"/>
    <w:rsid w:val="00762E92"/>
    <w:rsid w:val="00764C2B"/>
    <w:rsid w:val="00765DF7"/>
    <w:rsid w:val="007678C1"/>
    <w:rsid w:val="007715B7"/>
    <w:rsid w:val="0077212F"/>
    <w:rsid w:val="00777D51"/>
    <w:rsid w:val="00784096"/>
    <w:rsid w:val="00785C32"/>
    <w:rsid w:val="007902BB"/>
    <w:rsid w:val="007A3A14"/>
    <w:rsid w:val="007C538B"/>
    <w:rsid w:val="007C6323"/>
    <w:rsid w:val="007D1667"/>
    <w:rsid w:val="007D3B69"/>
    <w:rsid w:val="007D4012"/>
    <w:rsid w:val="007D7A21"/>
    <w:rsid w:val="007F736D"/>
    <w:rsid w:val="0080559F"/>
    <w:rsid w:val="008248C3"/>
    <w:rsid w:val="008305EA"/>
    <w:rsid w:val="00835692"/>
    <w:rsid w:val="00850E74"/>
    <w:rsid w:val="00852290"/>
    <w:rsid w:val="008559C4"/>
    <w:rsid w:val="008623A3"/>
    <w:rsid w:val="00863916"/>
    <w:rsid w:val="00865FBB"/>
    <w:rsid w:val="00873EA1"/>
    <w:rsid w:val="00875E83"/>
    <w:rsid w:val="008768E9"/>
    <w:rsid w:val="00876D3D"/>
    <w:rsid w:val="0087755B"/>
    <w:rsid w:val="00877FE0"/>
    <w:rsid w:val="00882B20"/>
    <w:rsid w:val="00897ED7"/>
    <w:rsid w:val="008A2B8B"/>
    <w:rsid w:val="008A7738"/>
    <w:rsid w:val="008A7D32"/>
    <w:rsid w:val="008C35EB"/>
    <w:rsid w:val="008D0FAB"/>
    <w:rsid w:val="008D1ED3"/>
    <w:rsid w:val="008E0D4B"/>
    <w:rsid w:val="008E0D87"/>
    <w:rsid w:val="008E45AB"/>
    <w:rsid w:val="008E6DD9"/>
    <w:rsid w:val="008F09E8"/>
    <w:rsid w:val="009018BA"/>
    <w:rsid w:val="00911DAB"/>
    <w:rsid w:val="00913CBA"/>
    <w:rsid w:val="00920A52"/>
    <w:rsid w:val="00932C33"/>
    <w:rsid w:val="009332FB"/>
    <w:rsid w:val="0093473C"/>
    <w:rsid w:val="00943D7C"/>
    <w:rsid w:val="009552EA"/>
    <w:rsid w:val="009578D0"/>
    <w:rsid w:val="009621CA"/>
    <w:rsid w:val="009624D0"/>
    <w:rsid w:val="00970EB2"/>
    <w:rsid w:val="009861BE"/>
    <w:rsid w:val="0099021F"/>
    <w:rsid w:val="00990D6A"/>
    <w:rsid w:val="00994392"/>
    <w:rsid w:val="009950DD"/>
    <w:rsid w:val="009A343B"/>
    <w:rsid w:val="009D2B98"/>
    <w:rsid w:val="009E34A9"/>
    <w:rsid w:val="009E7E07"/>
    <w:rsid w:val="009F00D3"/>
    <w:rsid w:val="009F3A55"/>
    <w:rsid w:val="009F430A"/>
    <w:rsid w:val="00A11E8F"/>
    <w:rsid w:val="00A15C23"/>
    <w:rsid w:val="00A17D9A"/>
    <w:rsid w:val="00A2258F"/>
    <w:rsid w:val="00A30098"/>
    <w:rsid w:val="00A333EE"/>
    <w:rsid w:val="00A52507"/>
    <w:rsid w:val="00A619A4"/>
    <w:rsid w:val="00A64376"/>
    <w:rsid w:val="00A651A2"/>
    <w:rsid w:val="00A66B07"/>
    <w:rsid w:val="00A67CEE"/>
    <w:rsid w:val="00A75382"/>
    <w:rsid w:val="00A94FD4"/>
    <w:rsid w:val="00A9710A"/>
    <w:rsid w:val="00AB45B8"/>
    <w:rsid w:val="00AB4DF6"/>
    <w:rsid w:val="00AE55B9"/>
    <w:rsid w:val="00B16CCA"/>
    <w:rsid w:val="00B17229"/>
    <w:rsid w:val="00B2245C"/>
    <w:rsid w:val="00B2280A"/>
    <w:rsid w:val="00B26B9C"/>
    <w:rsid w:val="00B27692"/>
    <w:rsid w:val="00B4750C"/>
    <w:rsid w:val="00B56DCA"/>
    <w:rsid w:val="00B71702"/>
    <w:rsid w:val="00B7511D"/>
    <w:rsid w:val="00B870BC"/>
    <w:rsid w:val="00B94A47"/>
    <w:rsid w:val="00BA63AD"/>
    <w:rsid w:val="00BB5891"/>
    <w:rsid w:val="00BC020C"/>
    <w:rsid w:val="00BC13B2"/>
    <w:rsid w:val="00BC5AE0"/>
    <w:rsid w:val="00BC5CC0"/>
    <w:rsid w:val="00BC6745"/>
    <w:rsid w:val="00BC6A18"/>
    <w:rsid w:val="00BD06C8"/>
    <w:rsid w:val="00BD17D8"/>
    <w:rsid w:val="00BD7620"/>
    <w:rsid w:val="00BE0FEB"/>
    <w:rsid w:val="00C02A14"/>
    <w:rsid w:val="00C05804"/>
    <w:rsid w:val="00C060C2"/>
    <w:rsid w:val="00C1216B"/>
    <w:rsid w:val="00C139A4"/>
    <w:rsid w:val="00C30FDD"/>
    <w:rsid w:val="00C40DA4"/>
    <w:rsid w:val="00C454CC"/>
    <w:rsid w:val="00C47DD5"/>
    <w:rsid w:val="00C50531"/>
    <w:rsid w:val="00C506BB"/>
    <w:rsid w:val="00C616B7"/>
    <w:rsid w:val="00C7335B"/>
    <w:rsid w:val="00C73AB7"/>
    <w:rsid w:val="00C73F7A"/>
    <w:rsid w:val="00C8123E"/>
    <w:rsid w:val="00C85A6E"/>
    <w:rsid w:val="00C85CD7"/>
    <w:rsid w:val="00CA0C27"/>
    <w:rsid w:val="00CA50E9"/>
    <w:rsid w:val="00CA664E"/>
    <w:rsid w:val="00CA6833"/>
    <w:rsid w:val="00CB2DB6"/>
    <w:rsid w:val="00CC0015"/>
    <w:rsid w:val="00CC35A1"/>
    <w:rsid w:val="00CC5E88"/>
    <w:rsid w:val="00CD383C"/>
    <w:rsid w:val="00CD4A55"/>
    <w:rsid w:val="00CD7015"/>
    <w:rsid w:val="00CE5401"/>
    <w:rsid w:val="00D02338"/>
    <w:rsid w:val="00D0657B"/>
    <w:rsid w:val="00D16156"/>
    <w:rsid w:val="00D172CD"/>
    <w:rsid w:val="00D32E7A"/>
    <w:rsid w:val="00D36A6A"/>
    <w:rsid w:val="00D43AF7"/>
    <w:rsid w:val="00D7141C"/>
    <w:rsid w:val="00D85177"/>
    <w:rsid w:val="00D85C80"/>
    <w:rsid w:val="00D86071"/>
    <w:rsid w:val="00D959F2"/>
    <w:rsid w:val="00DA2902"/>
    <w:rsid w:val="00DA7EE0"/>
    <w:rsid w:val="00DB2BF3"/>
    <w:rsid w:val="00DD5A16"/>
    <w:rsid w:val="00DE2EA8"/>
    <w:rsid w:val="00DE58A2"/>
    <w:rsid w:val="00DF15B2"/>
    <w:rsid w:val="00DF3D78"/>
    <w:rsid w:val="00E14AD3"/>
    <w:rsid w:val="00E15793"/>
    <w:rsid w:val="00E34CE0"/>
    <w:rsid w:val="00E369A8"/>
    <w:rsid w:val="00E45214"/>
    <w:rsid w:val="00E60EAD"/>
    <w:rsid w:val="00E64555"/>
    <w:rsid w:val="00E662DD"/>
    <w:rsid w:val="00E74BC0"/>
    <w:rsid w:val="00E761DD"/>
    <w:rsid w:val="00E82B4E"/>
    <w:rsid w:val="00E93B6C"/>
    <w:rsid w:val="00E9469E"/>
    <w:rsid w:val="00EA623C"/>
    <w:rsid w:val="00EB3DEE"/>
    <w:rsid w:val="00EB51DA"/>
    <w:rsid w:val="00EB57FE"/>
    <w:rsid w:val="00EC78FA"/>
    <w:rsid w:val="00ED60BC"/>
    <w:rsid w:val="00ED7FA6"/>
    <w:rsid w:val="00EE1028"/>
    <w:rsid w:val="00EE1029"/>
    <w:rsid w:val="00EE3846"/>
    <w:rsid w:val="00EE5220"/>
    <w:rsid w:val="00EE7620"/>
    <w:rsid w:val="00F03980"/>
    <w:rsid w:val="00F04C9D"/>
    <w:rsid w:val="00F050E0"/>
    <w:rsid w:val="00F12BEC"/>
    <w:rsid w:val="00F12EAE"/>
    <w:rsid w:val="00F13899"/>
    <w:rsid w:val="00F17B12"/>
    <w:rsid w:val="00F20242"/>
    <w:rsid w:val="00F24005"/>
    <w:rsid w:val="00F338AA"/>
    <w:rsid w:val="00F407F7"/>
    <w:rsid w:val="00F41D3D"/>
    <w:rsid w:val="00F50602"/>
    <w:rsid w:val="00F50FF6"/>
    <w:rsid w:val="00F605A7"/>
    <w:rsid w:val="00F66647"/>
    <w:rsid w:val="00F8004D"/>
    <w:rsid w:val="00F86FFB"/>
    <w:rsid w:val="00F92EB2"/>
    <w:rsid w:val="00F9375A"/>
    <w:rsid w:val="00FA3A3F"/>
    <w:rsid w:val="00FA45AA"/>
    <w:rsid w:val="00FB1B99"/>
    <w:rsid w:val="00FB298E"/>
    <w:rsid w:val="00FB5E96"/>
    <w:rsid w:val="00FC27A5"/>
    <w:rsid w:val="00FD3C87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30FD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0FDD"/>
    <w:pPr>
      <w:ind w:left="720"/>
      <w:contextualSpacing/>
    </w:pPr>
  </w:style>
  <w:style w:type="paragraph" w:styleId="a4">
    <w:name w:val="Normal (Web)"/>
    <w:basedOn w:val="a"/>
    <w:rsid w:val="002F7C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F7CC5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5">
    <w:name w:val="Balloon Text"/>
    <w:basedOn w:val="a"/>
    <w:link w:val="a6"/>
    <w:uiPriority w:val="99"/>
    <w:semiHidden/>
    <w:unhideWhenUsed/>
    <w:rsid w:val="006F5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36E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6EFD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36E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EFD"/>
    <w:rPr>
      <w:rFonts w:eastAsia="Times New Roman"/>
      <w:szCs w:val="20"/>
      <w:lang w:eastAsia="ru-RU"/>
    </w:rPr>
  </w:style>
  <w:style w:type="character" w:styleId="ab">
    <w:name w:val="Strong"/>
    <w:qFormat/>
    <w:rsid w:val="002E298A"/>
    <w:rPr>
      <w:b/>
      <w:bCs/>
    </w:rPr>
  </w:style>
  <w:style w:type="paragraph" w:customStyle="1" w:styleId="ConsPlusCell">
    <w:name w:val="ConsPlusCell"/>
    <w:rsid w:val="00B1722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BE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30FD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0FDD"/>
    <w:pPr>
      <w:ind w:left="720"/>
      <w:contextualSpacing/>
    </w:pPr>
  </w:style>
  <w:style w:type="paragraph" w:styleId="a4">
    <w:name w:val="Normal (Web)"/>
    <w:basedOn w:val="a"/>
    <w:rsid w:val="002F7C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F7CC5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5">
    <w:name w:val="Balloon Text"/>
    <w:basedOn w:val="a"/>
    <w:link w:val="a6"/>
    <w:uiPriority w:val="99"/>
    <w:semiHidden/>
    <w:unhideWhenUsed/>
    <w:rsid w:val="006F5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36E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6EFD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36E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EFD"/>
    <w:rPr>
      <w:rFonts w:eastAsia="Times New Roman"/>
      <w:szCs w:val="20"/>
      <w:lang w:eastAsia="ru-RU"/>
    </w:rPr>
  </w:style>
  <w:style w:type="character" w:styleId="ab">
    <w:name w:val="Strong"/>
    <w:qFormat/>
    <w:rsid w:val="002E298A"/>
    <w:rPr>
      <w:b/>
      <w:bCs/>
    </w:rPr>
  </w:style>
  <w:style w:type="paragraph" w:customStyle="1" w:styleId="ConsPlusCell">
    <w:name w:val="ConsPlusCell"/>
    <w:rsid w:val="00B1722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BE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5C5B-5F60-481F-8650-C01C0137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Светлана Анатольевна Новикова</cp:lastModifiedBy>
  <cp:revision>2</cp:revision>
  <cp:lastPrinted>2021-12-17T09:07:00Z</cp:lastPrinted>
  <dcterms:created xsi:type="dcterms:W3CDTF">2023-09-15T05:39:00Z</dcterms:created>
  <dcterms:modified xsi:type="dcterms:W3CDTF">2023-09-15T05:39:00Z</dcterms:modified>
</cp:coreProperties>
</file>